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A59D" w14:textId="140C5B82" w:rsidR="00073F81" w:rsidRDefault="00111A48" w:rsidP="00073F81">
      <w:pPr>
        <w:ind w:left="5040" w:firstLine="720"/>
        <w:rPr>
          <w:noProof/>
        </w:rPr>
      </w:pPr>
      <w:r>
        <w:rPr>
          <w:noProof/>
        </w:rPr>
        <w:drawing>
          <wp:inline distT="0" distB="0" distL="0" distR="0" wp14:anchorId="74745A10" wp14:editId="250D8DF9">
            <wp:extent cx="252412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581025"/>
                    </a:xfrm>
                    <a:prstGeom prst="rect">
                      <a:avLst/>
                    </a:prstGeom>
                    <a:noFill/>
                    <a:ln>
                      <a:noFill/>
                    </a:ln>
                  </pic:spPr>
                </pic:pic>
              </a:graphicData>
            </a:graphic>
          </wp:inline>
        </w:drawing>
      </w:r>
    </w:p>
    <w:p w14:paraId="282B6043" w14:textId="77777777" w:rsidR="00073F81" w:rsidRDefault="00073F81" w:rsidP="00073F81">
      <w:pPr>
        <w:ind w:left="5040" w:firstLine="720"/>
        <w:rPr>
          <w:noProof/>
        </w:rPr>
      </w:pPr>
    </w:p>
    <w:p w14:paraId="2318B738" w14:textId="77777777" w:rsidR="00073F81" w:rsidRDefault="00073F81" w:rsidP="00073F81">
      <w:pPr>
        <w:ind w:left="5040" w:firstLine="720"/>
        <w:rPr>
          <w:noProof/>
        </w:rPr>
      </w:pPr>
    </w:p>
    <w:p w14:paraId="0639A0C3" w14:textId="77777777" w:rsidR="00073F81" w:rsidRDefault="00073F81" w:rsidP="00073F81">
      <w:pPr>
        <w:ind w:left="5040" w:firstLine="720"/>
        <w:rPr>
          <w:noProof/>
        </w:rPr>
      </w:pPr>
    </w:p>
    <w:p w14:paraId="6BD8FBE7" w14:textId="77777777" w:rsidR="00073F81" w:rsidRDefault="00073F81" w:rsidP="00073F81">
      <w:pPr>
        <w:ind w:left="5040" w:firstLine="720"/>
        <w:rPr>
          <w:noProof/>
        </w:rPr>
      </w:pPr>
    </w:p>
    <w:p w14:paraId="7E44CD6B" w14:textId="77777777" w:rsidR="00073F81" w:rsidRDefault="00073F81" w:rsidP="00073F81">
      <w:pPr>
        <w:ind w:left="5040" w:firstLine="720"/>
        <w:rPr>
          <w:noProof/>
        </w:rPr>
      </w:pPr>
    </w:p>
    <w:p w14:paraId="30896F7E" w14:textId="77777777" w:rsidR="00073F81" w:rsidRDefault="00073F81" w:rsidP="00073F81">
      <w:pPr>
        <w:ind w:left="5040" w:firstLine="720"/>
        <w:rPr>
          <w:noProof/>
        </w:rPr>
      </w:pPr>
    </w:p>
    <w:p w14:paraId="238704B9" w14:textId="77777777" w:rsidR="00073F81" w:rsidRDefault="00073F81" w:rsidP="00073F81">
      <w:pPr>
        <w:ind w:left="5040" w:firstLine="720"/>
        <w:rPr>
          <w:noProof/>
        </w:rPr>
      </w:pPr>
    </w:p>
    <w:p w14:paraId="0DCCFFC8" w14:textId="77777777" w:rsidR="00073F81" w:rsidRDefault="00073F81" w:rsidP="00073F81">
      <w:pPr>
        <w:ind w:left="5040" w:firstLine="720"/>
        <w:rPr>
          <w:noProof/>
        </w:rPr>
      </w:pPr>
    </w:p>
    <w:p w14:paraId="0C7D5594" w14:textId="77777777" w:rsidR="00073F81" w:rsidRPr="0052713B" w:rsidRDefault="00073F81" w:rsidP="00073F81">
      <w:pPr>
        <w:pStyle w:val="HEAD"/>
        <w:rPr>
          <w:rFonts w:ascii="Arial" w:hAnsi="Arial" w:cs="Arial"/>
          <w:bCs/>
          <w:caps w:val="0"/>
        </w:rPr>
      </w:pPr>
    </w:p>
    <w:p w14:paraId="3F48D1E7" w14:textId="77777777" w:rsidR="00EA7AB8" w:rsidRDefault="00EA7AB8" w:rsidP="00073F81">
      <w:pPr>
        <w:pStyle w:val="HEAD"/>
        <w:rPr>
          <w:rFonts w:ascii="Arial" w:hAnsi="Arial" w:cs="Arial"/>
          <w:bCs/>
          <w:caps w:val="0"/>
          <w:sz w:val="32"/>
          <w:szCs w:val="32"/>
        </w:rPr>
      </w:pPr>
      <w:r>
        <w:rPr>
          <w:rFonts w:ascii="Arial" w:hAnsi="Arial" w:cs="Arial"/>
          <w:bCs/>
          <w:caps w:val="0"/>
          <w:sz w:val="32"/>
          <w:szCs w:val="32"/>
        </w:rPr>
        <w:t>School Funding Formula</w:t>
      </w:r>
    </w:p>
    <w:p w14:paraId="67A95B2A" w14:textId="0A10EAF6" w:rsidR="00073F81" w:rsidRDefault="00E44408" w:rsidP="00073F81">
      <w:pPr>
        <w:pStyle w:val="HEAD"/>
        <w:rPr>
          <w:rFonts w:ascii="Arial" w:hAnsi="Arial" w:cs="Arial"/>
          <w:bCs/>
          <w:caps w:val="0"/>
          <w:sz w:val="32"/>
          <w:szCs w:val="32"/>
        </w:rPr>
      </w:pPr>
      <w:r>
        <w:rPr>
          <w:rFonts w:ascii="Arial" w:hAnsi="Arial" w:cs="Arial"/>
          <w:bCs/>
          <w:caps w:val="0"/>
          <w:sz w:val="32"/>
          <w:szCs w:val="32"/>
        </w:rPr>
        <w:t xml:space="preserve"> for </w:t>
      </w:r>
      <w:r w:rsidR="00642E35">
        <w:rPr>
          <w:rFonts w:ascii="Arial" w:hAnsi="Arial" w:cs="Arial"/>
          <w:bCs/>
          <w:caps w:val="0"/>
          <w:sz w:val="32"/>
          <w:szCs w:val="32"/>
        </w:rPr>
        <w:t>20</w:t>
      </w:r>
      <w:r w:rsidR="00C600CE">
        <w:rPr>
          <w:rFonts w:ascii="Arial" w:hAnsi="Arial" w:cs="Arial"/>
          <w:bCs/>
          <w:caps w:val="0"/>
          <w:sz w:val="32"/>
          <w:szCs w:val="32"/>
        </w:rPr>
        <w:t>2</w:t>
      </w:r>
      <w:r w:rsidR="00621032">
        <w:rPr>
          <w:rFonts w:ascii="Arial" w:hAnsi="Arial" w:cs="Arial"/>
          <w:bCs/>
          <w:caps w:val="0"/>
          <w:sz w:val="32"/>
          <w:szCs w:val="32"/>
        </w:rPr>
        <w:t>4</w:t>
      </w:r>
      <w:r w:rsidR="00E0412A">
        <w:rPr>
          <w:rFonts w:ascii="Arial" w:hAnsi="Arial" w:cs="Arial"/>
          <w:bCs/>
          <w:caps w:val="0"/>
          <w:sz w:val="32"/>
          <w:szCs w:val="32"/>
        </w:rPr>
        <w:t>/</w:t>
      </w:r>
      <w:r w:rsidR="00EA7AB8">
        <w:rPr>
          <w:rFonts w:ascii="Arial" w:hAnsi="Arial" w:cs="Arial"/>
          <w:bCs/>
          <w:caps w:val="0"/>
          <w:sz w:val="32"/>
          <w:szCs w:val="32"/>
        </w:rPr>
        <w:t>2</w:t>
      </w:r>
      <w:r w:rsidR="00621032">
        <w:rPr>
          <w:rFonts w:ascii="Arial" w:hAnsi="Arial" w:cs="Arial"/>
          <w:bCs/>
          <w:caps w:val="0"/>
          <w:sz w:val="32"/>
          <w:szCs w:val="32"/>
        </w:rPr>
        <w:t>5</w:t>
      </w:r>
    </w:p>
    <w:p w14:paraId="671B48B3" w14:textId="77777777" w:rsidR="00073F81" w:rsidRDefault="00073F81" w:rsidP="00073F81">
      <w:pPr>
        <w:pStyle w:val="HEAD"/>
        <w:rPr>
          <w:rFonts w:ascii="Arial" w:hAnsi="Arial" w:cs="Arial"/>
          <w:bCs/>
          <w:caps w:val="0"/>
          <w:sz w:val="32"/>
          <w:szCs w:val="32"/>
        </w:rPr>
      </w:pPr>
    </w:p>
    <w:p w14:paraId="1CC0F131" w14:textId="77777777" w:rsidR="00073F81" w:rsidRPr="00BD7A19" w:rsidRDefault="00073F81" w:rsidP="00073F81">
      <w:pPr>
        <w:pStyle w:val="HEAD"/>
        <w:rPr>
          <w:rFonts w:ascii="Arial" w:hAnsi="Arial" w:cs="Arial"/>
          <w:bCs/>
          <w:caps w:val="0"/>
          <w:sz w:val="32"/>
          <w:szCs w:val="32"/>
        </w:rPr>
      </w:pPr>
      <w:r w:rsidRPr="00BD7A19">
        <w:rPr>
          <w:rFonts w:ascii="Arial" w:hAnsi="Arial" w:cs="Arial"/>
          <w:bCs/>
          <w:caps w:val="0"/>
          <w:sz w:val="32"/>
          <w:szCs w:val="32"/>
        </w:rPr>
        <w:t>Consultation</w:t>
      </w:r>
    </w:p>
    <w:p w14:paraId="30F1A970" w14:textId="77777777" w:rsidR="00073F81" w:rsidRPr="0052713B" w:rsidRDefault="00073F81" w:rsidP="00073F81">
      <w:pPr>
        <w:pStyle w:val="HEAD"/>
        <w:rPr>
          <w:rFonts w:ascii="Arial" w:hAnsi="Arial" w:cs="Arial"/>
          <w:bCs/>
          <w:caps w:val="0"/>
        </w:rPr>
      </w:pPr>
    </w:p>
    <w:p w14:paraId="41FDEFD9" w14:textId="77777777" w:rsidR="00073F81" w:rsidRDefault="00073F81" w:rsidP="00073F81">
      <w:pPr>
        <w:pStyle w:val="HEAD"/>
        <w:rPr>
          <w:rFonts w:ascii="Arial" w:hAnsi="Arial" w:cs="Arial"/>
          <w:bCs/>
          <w:caps w:val="0"/>
        </w:rPr>
      </w:pPr>
    </w:p>
    <w:p w14:paraId="45E74095" w14:textId="77777777" w:rsidR="00073F81" w:rsidRDefault="00073F81" w:rsidP="00073F81">
      <w:pPr>
        <w:pStyle w:val="HEAD"/>
        <w:rPr>
          <w:rFonts w:ascii="Arial" w:hAnsi="Arial" w:cs="Arial"/>
          <w:bCs/>
          <w:caps w:val="0"/>
        </w:rPr>
      </w:pPr>
    </w:p>
    <w:p w14:paraId="53A56B6B" w14:textId="77777777" w:rsidR="00073F81" w:rsidRPr="0052713B" w:rsidRDefault="00073F81" w:rsidP="00073F81">
      <w:pPr>
        <w:pStyle w:val="HEAD"/>
        <w:rPr>
          <w:rFonts w:ascii="Arial" w:hAnsi="Arial" w:cs="Arial"/>
          <w:bCs/>
          <w:caps w:val="0"/>
        </w:rPr>
      </w:pPr>
    </w:p>
    <w:p w14:paraId="0C16D92B" w14:textId="77777777" w:rsidR="00073F81" w:rsidRPr="0052713B" w:rsidRDefault="00073F81" w:rsidP="00073F81">
      <w:pPr>
        <w:pStyle w:val="HEAD"/>
        <w:rPr>
          <w:rFonts w:ascii="Arial" w:hAnsi="Arial" w:cs="Arial"/>
          <w:bCs/>
          <w:caps w:val="0"/>
        </w:rPr>
      </w:pPr>
    </w:p>
    <w:p w14:paraId="6395EC4F" w14:textId="77777777" w:rsidR="00073F81" w:rsidRPr="0052713B" w:rsidRDefault="00073F81" w:rsidP="00073F81">
      <w:pPr>
        <w:pStyle w:val="HEAD"/>
        <w:rPr>
          <w:rFonts w:ascii="Arial" w:hAnsi="Arial" w:cs="Arial"/>
          <w:bCs/>
          <w:caps w:val="0"/>
        </w:rPr>
      </w:pPr>
    </w:p>
    <w:p w14:paraId="09977A8E" w14:textId="7143B6BE" w:rsidR="00073F81" w:rsidRPr="0052713B" w:rsidRDefault="00073F81" w:rsidP="00073F81">
      <w:pPr>
        <w:pStyle w:val="HEAD"/>
        <w:rPr>
          <w:rFonts w:ascii="Arial" w:hAnsi="Arial" w:cs="Arial"/>
          <w:bCs/>
          <w:caps w:val="0"/>
        </w:rPr>
      </w:pPr>
      <w:r w:rsidRPr="0052713B">
        <w:rPr>
          <w:rFonts w:ascii="Arial" w:hAnsi="Arial" w:cs="Arial"/>
          <w:bCs/>
          <w:caps w:val="0"/>
        </w:rPr>
        <w:t xml:space="preserve">Consultation between </w:t>
      </w:r>
      <w:r w:rsidR="00621032">
        <w:rPr>
          <w:rFonts w:ascii="Arial" w:hAnsi="Arial" w:cs="Arial"/>
          <w:bCs/>
          <w:caps w:val="0"/>
        </w:rPr>
        <w:t>Westmorland &amp; Furness</w:t>
      </w:r>
      <w:r w:rsidRPr="0052713B">
        <w:rPr>
          <w:rFonts w:ascii="Arial" w:hAnsi="Arial" w:cs="Arial"/>
          <w:bCs/>
          <w:caps w:val="0"/>
        </w:rPr>
        <w:t xml:space="preserve"> Schools Forum and </w:t>
      </w:r>
    </w:p>
    <w:p w14:paraId="134543A0" w14:textId="6A690088" w:rsidR="00073F81" w:rsidRPr="0052713B" w:rsidRDefault="00073F81" w:rsidP="00073F81">
      <w:pPr>
        <w:pStyle w:val="HEAD"/>
        <w:rPr>
          <w:rFonts w:ascii="Arial" w:hAnsi="Arial" w:cs="Arial"/>
          <w:bCs/>
          <w:caps w:val="0"/>
        </w:rPr>
      </w:pPr>
      <w:r>
        <w:rPr>
          <w:rFonts w:ascii="Arial" w:hAnsi="Arial" w:cs="Arial"/>
          <w:bCs/>
          <w:caps w:val="0"/>
        </w:rPr>
        <w:t xml:space="preserve">Maintained </w:t>
      </w:r>
      <w:r w:rsidRPr="0052713B">
        <w:rPr>
          <w:rFonts w:ascii="Arial" w:hAnsi="Arial" w:cs="Arial"/>
          <w:bCs/>
          <w:caps w:val="0"/>
        </w:rPr>
        <w:t xml:space="preserve">Schools &amp; Academies within </w:t>
      </w:r>
      <w:r w:rsidR="00BE062C">
        <w:rPr>
          <w:rFonts w:ascii="Arial" w:hAnsi="Arial" w:cs="Arial"/>
          <w:bCs/>
          <w:caps w:val="0"/>
        </w:rPr>
        <w:t>Westmorland &amp; Furness</w:t>
      </w:r>
    </w:p>
    <w:p w14:paraId="634000C7" w14:textId="77777777" w:rsidR="00073F81" w:rsidRDefault="00073F81" w:rsidP="00073F81">
      <w:pPr>
        <w:pStyle w:val="HEAD"/>
        <w:rPr>
          <w:rFonts w:ascii="Arial" w:hAnsi="Arial" w:cs="Arial"/>
          <w:bCs/>
          <w:caps w:val="0"/>
        </w:rPr>
      </w:pPr>
    </w:p>
    <w:p w14:paraId="296AC037" w14:textId="77777777" w:rsidR="00073F81" w:rsidRDefault="00073F81" w:rsidP="00073F81">
      <w:pPr>
        <w:pStyle w:val="HEAD"/>
        <w:rPr>
          <w:rFonts w:ascii="Arial" w:hAnsi="Arial" w:cs="Arial"/>
          <w:bCs/>
          <w:caps w:val="0"/>
        </w:rPr>
      </w:pPr>
    </w:p>
    <w:p w14:paraId="7F5CC35C" w14:textId="77777777" w:rsidR="00073F81" w:rsidRDefault="00073F81" w:rsidP="00073F81">
      <w:pPr>
        <w:pStyle w:val="HEAD"/>
        <w:rPr>
          <w:rFonts w:ascii="Arial" w:hAnsi="Arial" w:cs="Arial"/>
          <w:bCs/>
          <w:caps w:val="0"/>
        </w:rPr>
      </w:pPr>
    </w:p>
    <w:p w14:paraId="24BFA845" w14:textId="77777777" w:rsidR="00073F81" w:rsidRDefault="00073F81" w:rsidP="00073F81">
      <w:pPr>
        <w:pStyle w:val="HEAD"/>
        <w:rPr>
          <w:rFonts w:ascii="Arial" w:hAnsi="Arial" w:cs="Arial"/>
          <w:bCs/>
          <w:caps w:val="0"/>
        </w:rPr>
      </w:pPr>
    </w:p>
    <w:p w14:paraId="67A71EAE" w14:textId="77777777" w:rsidR="00073F81" w:rsidRPr="0052713B" w:rsidRDefault="00073F81" w:rsidP="00073F81">
      <w:pPr>
        <w:pStyle w:val="HEAD"/>
        <w:rPr>
          <w:rFonts w:ascii="Arial" w:hAnsi="Arial" w:cs="Arial"/>
          <w:bCs/>
          <w:caps w:val="0"/>
        </w:rPr>
      </w:pPr>
    </w:p>
    <w:p w14:paraId="1150DB38" w14:textId="77777777" w:rsidR="00073F81" w:rsidRPr="0052713B" w:rsidRDefault="00073F81" w:rsidP="00073F81">
      <w:pPr>
        <w:pStyle w:val="HEAD"/>
        <w:rPr>
          <w:rFonts w:ascii="Arial" w:hAnsi="Arial" w:cs="Arial"/>
          <w:bCs/>
          <w:caps w:val="0"/>
        </w:rPr>
      </w:pPr>
    </w:p>
    <w:p w14:paraId="65F6BD4C" w14:textId="7F45D30D" w:rsidR="00073F81" w:rsidRPr="008C21D8" w:rsidRDefault="00073F81" w:rsidP="00073F81">
      <w:pPr>
        <w:pStyle w:val="HEAD"/>
        <w:rPr>
          <w:rFonts w:ascii="Arial" w:hAnsi="Arial" w:cs="Arial"/>
          <w:bCs/>
          <w:caps w:val="0"/>
        </w:rPr>
      </w:pPr>
      <w:r w:rsidRPr="0052713B">
        <w:rPr>
          <w:rFonts w:ascii="Arial" w:hAnsi="Arial" w:cs="Arial"/>
          <w:bCs/>
          <w:caps w:val="0"/>
        </w:rPr>
        <w:t xml:space="preserve">Consultation </w:t>
      </w:r>
      <w:r w:rsidR="001C50CC">
        <w:rPr>
          <w:rFonts w:ascii="Arial" w:hAnsi="Arial" w:cs="Arial"/>
          <w:bCs/>
          <w:caps w:val="0"/>
        </w:rPr>
        <w:t>Commences</w:t>
      </w:r>
      <w:r w:rsidR="001C50CC" w:rsidRPr="008C21D8">
        <w:rPr>
          <w:rFonts w:ascii="Arial" w:hAnsi="Arial" w:cs="Arial"/>
          <w:bCs/>
          <w:caps w:val="0"/>
        </w:rPr>
        <w:t xml:space="preserve">: </w:t>
      </w:r>
      <w:r w:rsidR="008C21D8" w:rsidRPr="008C21D8">
        <w:rPr>
          <w:rFonts w:ascii="Arial" w:hAnsi="Arial" w:cs="Arial"/>
          <w:bCs/>
          <w:caps w:val="0"/>
        </w:rPr>
        <w:t>Wednesday</w:t>
      </w:r>
      <w:r w:rsidR="00771414" w:rsidRPr="008C21D8">
        <w:rPr>
          <w:rFonts w:ascii="Arial" w:hAnsi="Arial" w:cs="Arial"/>
          <w:bCs/>
          <w:caps w:val="0"/>
        </w:rPr>
        <w:t xml:space="preserve"> </w:t>
      </w:r>
      <w:r w:rsidR="003A0E1C" w:rsidRPr="008C21D8">
        <w:rPr>
          <w:rFonts w:ascii="Arial" w:hAnsi="Arial" w:cs="Arial"/>
          <w:bCs/>
          <w:caps w:val="0"/>
        </w:rPr>
        <w:t>2</w:t>
      </w:r>
      <w:r w:rsidR="008C21D8" w:rsidRPr="008C21D8">
        <w:rPr>
          <w:rFonts w:ascii="Arial" w:hAnsi="Arial" w:cs="Arial"/>
          <w:bCs/>
          <w:caps w:val="0"/>
        </w:rPr>
        <w:t>7</w:t>
      </w:r>
      <w:r w:rsidR="003A0E1C" w:rsidRPr="008C21D8">
        <w:rPr>
          <w:rFonts w:ascii="Arial" w:hAnsi="Arial" w:cs="Arial"/>
          <w:bCs/>
          <w:caps w:val="0"/>
        </w:rPr>
        <w:t xml:space="preserve"> </w:t>
      </w:r>
      <w:r w:rsidR="00621032" w:rsidRPr="008C21D8">
        <w:rPr>
          <w:rFonts w:ascii="Arial" w:hAnsi="Arial" w:cs="Arial"/>
          <w:bCs/>
          <w:caps w:val="0"/>
        </w:rPr>
        <w:t>September</w:t>
      </w:r>
      <w:r w:rsidR="007F2D3B" w:rsidRPr="008C21D8">
        <w:rPr>
          <w:rFonts w:ascii="Arial" w:hAnsi="Arial" w:cs="Arial"/>
          <w:bCs/>
          <w:caps w:val="0"/>
        </w:rPr>
        <w:t xml:space="preserve"> 20</w:t>
      </w:r>
      <w:r w:rsidR="003A0E1C" w:rsidRPr="008C21D8">
        <w:rPr>
          <w:rFonts w:ascii="Arial" w:hAnsi="Arial" w:cs="Arial"/>
          <w:bCs/>
          <w:caps w:val="0"/>
        </w:rPr>
        <w:t>2</w:t>
      </w:r>
      <w:r w:rsidR="00621032" w:rsidRPr="008C21D8">
        <w:rPr>
          <w:rFonts w:ascii="Arial" w:hAnsi="Arial" w:cs="Arial"/>
          <w:bCs/>
          <w:caps w:val="0"/>
        </w:rPr>
        <w:t>3</w:t>
      </w:r>
    </w:p>
    <w:p w14:paraId="45C8F12A" w14:textId="77777777" w:rsidR="00805E01" w:rsidRPr="008C21D8" w:rsidRDefault="00805E01" w:rsidP="00073F81">
      <w:pPr>
        <w:pStyle w:val="HEAD"/>
        <w:rPr>
          <w:rFonts w:ascii="Arial" w:hAnsi="Arial" w:cs="Arial"/>
          <w:bCs/>
          <w:caps w:val="0"/>
        </w:rPr>
      </w:pPr>
    </w:p>
    <w:p w14:paraId="0BB565E6" w14:textId="05A9E6B6" w:rsidR="00337A5E" w:rsidRDefault="00337A5E" w:rsidP="00337A5E">
      <w:pPr>
        <w:pStyle w:val="HEAD"/>
        <w:rPr>
          <w:rFonts w:ascii="Arial" w:hAnsi="Arial" w:cs="Arial"/>
          <w:bCs/>
          <w:caps w:val="0"/>
        </w:rPr>
      </w:pPr>
      <w:r w:rsidRPr="008C21D8">
        <w:rPr>
          <w:rFonts w:ascii="Arial" w:hAnsi="Arial" w:cs="Arial"/>
          <w:bCs/>
          <w:caps w:val="0"/>
        </w:rPr>
        <w:t xml:space="preserve">Deadline for responding to the </w:t>
      </w:r>
      <w:hyperlink r:id="rId9" w:history="1">
        <w:r w:rsidRPr="00BC2B02">
          <w:rPr>
            <w:rStyle w:val="Hyperlink"/>
            <w:rFonts w:ascii="Arial" w:hAnsi="Arial" w:cs="Arial"/>
            <w:bCs/>
            <w:caps w:val="0"/>
          </w:rPr>
          <w:t>consultation</w:t>
        </w:r>
      </w:hyperlink>
      <w:r w:rsidRPr="008C21D8">
        <w:rPr>
          <w:rFonts w:ascii="Arial" w:hAnsi="Arial" w:cs="Arial"/>
          <w:bCs/>
          <w:caps w:val="0"/>
        </w:rPr>
        <w:t xml:space="preserve">: </w:t>
      </w:r>
      <w:r w:rsidR="002E4BAC">
        <w:rPr>
          <w:rFonts w:ascii="Arial" w:hAnsi="Arial" w:cs="Arial"/>
          <w:bCs/>
          <w:caps w:val="0"/>
        </w:rPr>
        <w:t>Friday 20</w:t>
      </w:r>
      <w:r w:rsidRPr="008C21D8">
        <w:rPr>
          <w:rFonts w:ascii="Arial" w:hAnsi="Arial" w:cs="Arial"/>
          <w:bCs/>
          <w:caps w:val="0"/>
        </w:rPr>
        <w:t xml:space="preserve"> October 2023</w:t>
      </w:r>
    </w:p>
    <w:p w14:paraId="538D60D7" w14:textId="77777777" w:rsidR="00C16C41" w:rsidRDefault="00C16C41" w:rsidP="00073F81">
      <w:pPr>
        <w:pStyle w:val="HEAD"/>
        <w:rPr>
          <w:rFonts w:ascii="Arial" w:hAnsi="Arial" w:cs="Arial"/>
          <w:bCs/>
          <w:caps w:val="0"/>
        </w:rPr>
      </w:pPr>
    </w:p>
    <w:p w14:paraId="71C90559" w14:textId="77777777" w:rsidR="00C16C41" w:rsidRDefault="00C16C41" w:rsidP="00073F81">
      <w:pPr>
        <w:pStyle w:val="HEAD"/>
        <w:rPr>
          <w:rFonts w:ascii="Arial" w:hAnsi="Arial" w:cs="Arial"/>
          <w:bCs/>
          <w:caps w:val="0"/>
        </w:rPr>
      </w:pPr>
    </w:p>
    <w:p w14:paraId="47DF2117" w14:textId="77777777" w:rsidR="00C16C41" w:rsidRDefault="00C16C41" w:rsidP="00073F81">
      <w:pPr>
        <w:pStyle w:val="HEAD"/>
        <w:rPr>
          <w:rFonts w:ascii="Arial" w:hAnsi="Arial" w:cs="Arial"/>
          <w:bCs/>
          <w:caps w:val="0"/>
        </w:rPr>
      </w:pPr>
    </w:p>
    <w:p w14:paraId="56054FA3" w14:textId="77777777" w:rsidR="00C16C41" w:rsidRDefault="00C16C41" w:rsidP="00073F81">
      <w:pPr>
        <w:pStyle w:val="HEAD"/>
        <w:rPr>
          <w:rFonts w:ascii="Arial" w:hAnsi="Arial" w:cs="Arial"/>
          <w:bCs/>
          <w:caps w:val="0"/>
        </w:rPr>
      </w:pPr>
    </w:p>
    <w:p w14:paraId="24CD09B7" w14:textId="77777777" w:rsidR="00073F81" w:rsidRDefault="00073F81" w:rsidP="00073F81">
      <w:pPr>
        <w:rPr>
          <w:rFonts w:ascii="Arial" w:hAnsi="Arial" w:cs="Arial"/>
          <w:b/>
          <w:color w:val="FF0000"/>
          <w:u w:val="single"/>
        </w:rPr>
      </w:pPr>
    </w:p>
    <w:p w14:paraId="68FA81BA" w14:textId="77777777" w:rsidR="00073F81" w:rsidRDefault="00073F81" w:rsidP="00073F81">
      <w:pPr>
        <w:ind w:left="-720"/>
        <w:jc w:val="center"/>
        <w:rPr>
          <w:rFonts w:ascii="Arial" w:hAnsi="Arial" w:cs="Arial"/>
          <w:b/>
          <w:u w:val="single"/>
        </w:rPr>
      </w:pPr>
    </w:p>
    <w:p w14:paraId="6D4FAB03" w14:textId="77777777" w:rsidR="00073F81" w:rsidRDefault="00731F16" w:rsidP="00073F81">
      <w:pPr>
        <w:ind w:left="-720"/>
        <w:jc w:val="center"/>
        <w:rPr>
          <w:rFonts w:ascii="Arial" w:hAnsi="Arial" w:cs="Arial"/>
          <w:b/>
          <w:u w:val="single"/>
        </w:rPr>
      </w:pPr>
      <w:r>
        <w:rPr>
          <w:rFonts w:ascii="Arial" w:hAnsi="Arial" w:cs="Arial"/>
          <w:b/>
          <w:u w:val="single"/>
        </w:rPr>
        <w:t xml:space="preserve"> </w:t>
      </w:r>
    </w:p>
    <w:p w14:paraId="24608841" w14:textId="77777777" w:rsidR="00073F81" w:rsidRPr="0052713B" w:rsidRDefault="00073F81" w:rsidP="00073F81">
      <w:pPr>
        <w:ind w:left="-720"/>
        <w:jc w:val="center"/>
        <w:rPr>
          <w:rFonts w:ascii="Arial" w:hAnsi="Arial" w:cs="Arial"/>
          <w:b/>
          <w:u w:val="single"/>
        </w:rPr>
      </w:pPr>
    </w:p>
    <w:p w14:paraId="2657EA53" w14:textId="77777777" w:rsidR="00073F81" w:rsidRPr="0052713B" w:rsidRDefault="00073F81" w:rsidP="00073F81">
      <w:pPr>
        <w:ind w:left="-720"/>
        <w:jc w:val="center"/>
        <w:rPr>
          <w:rFonts w:ascii="Arial" w:hAnsi="Arial" w:cs="Arial"/>
          <w:b/>
          <w:u w:val="single"/>
        </w:rPr>
      </w:pPr>
    </w:p>
    <w:p w14:paraId="15C53B49" w14:textId="77777777" w:rsidR="00073F81" w:rsidRPr="008C21D8" w:rsidRDefault="00073F81" w:rsidP="00073F81">
      <w:pPr>
        <w:ind w:left="-720"/>
        <w:jc w:val="both"/>
        <w:rPr>
          <w:rFonts w:ascii="Arial" w:hAnsi="Arial" w:cs="Arial"/>
          <w:b/>
          <w:u w:val="single"/>
        </w:rPr>
      </w:pPr>
      <w:r>
        <w:rPr>
          <w:rFonts w:ascii="Arial" w:hAnsi="Arial" w:cs="Arial"/>
          <w:b/>
          <w:u w:val="single"/>
        </w:rPr>
        <w:br w:type="page"/>
      </w:r>
      <w:r w:rsidRPr="008C21D8">
        <w:rPr>
          <w:rFonts w:ascii="Arial" w:hAnsi="Arial" w:cs="Arial"/>
          <w:b/>
          <w:u w:val="single"/>
        </w:rPr>
        <w:lastRenderedPageBreak/>
        <w:t>Introduction</w:t>
      </w:r>
    </w:p>
    <w:p w14:paraId="4A801DC9" w14:textId="77777777" w:rsidR="00443682" w:rsidRPr="008C21D8" w:rsidRDefault="00443682" w:rsidP="00073F81">
      <w:pPr>
        <w:ind w:left="-720"/>
        <w:jc w:val="both"/>
        <w:rPr>
          <w:rFonts w:ascii="Arial" w:hAnsi="Arial" w:cs="Arial"/>
          <w:b/>
          <w:u w:val="single"/>
        </w:rPr>
      </w:pPr>
    </w:p>
    <w:p w14:paraId="30037FB0" w14:textId="77777777" w:rsidR="00443682" w:rsidRPr="008C21D8" w:rsidRDefault="00614BFF" w:rsidP="00073F81">
      <w:pPr>
        <w:ind w:left="-720"/>
        <w:jc w:val="both"/>
        <w:rPr>
          <w:rFonts w:ascii="Arial" w:hAnsi="Arial" w:cs="Arial"/>
          <w:b/>
          <w:u w:val="single"/>
        </w:rPr>
      </w:pPr>
      <w:r w:rsidRPr="008C21D8">
        <w:rPr>
          <w:rFonts w:ascii="Arial" w:hAnsi="Arial" w:cs="Arial"/>
          <w:b/>
          <w:u w:val="single"/>
        </w:rPr>
        <w:t>National Funding Formula</w:t>
      </w:r>
    </w:p>
    <w:p w14:paraId="11464A59" w14:textId="77777777" w:rsidR="00073F81" w:rsidRPr="008C21D8" w:rsidRDefault="00073F81" w:rsidP="00073F81">
      <w:pPr>
        <w:ind w:left="-720"/>
        <w:jc w:val="both"/>
        <w:rPr>
          <w:rFonts w:ascii="Arial" w:hAnsi="Arial" w:cs="Arial"/>
        </w:rPr>
      </w:pPr>
    </w:p>
    <w:p w14:paraId="509EEFC7" w14:textId="0762AD12" w:rsidR="00AF35EC" w:rsidRPr="008C21D8" w:rsidRDefault="00A66C62" w:rsidP="00AF35EC">
      <w:pPr>
        <w:numPr>
          <w:ilvl w:val="0"/>
          <w:numId w:val="1"/>
        </w:numPr>
        <w:tabs>
          <w:tab w:val="num" w:pos="-180"/>
        </w:tabs>
        <w:ind w:left="-180" w:hanging="540"/>
        <w:jc w:val="both"/>
        <w:rPr>
          <w:rFonts w:ascii="Arial" w:hAnsi="Arial" w:cs="Arial"/>
        </w:rPr>
      </w:pPr>
      <w:r w:rsidRPr="008C21D8">
        <w:rPr>
          <w:rFonts w:ascii="Arial" w:hAnsi="Arial" w:cs="Arial"/>
        </w:rPr>
        <w:t xml:space="preserve">A national funding formula </w:t>
      </w:r>
      <w:r w:rsidR="001E2BDD" w:rsidRPr="008C21D8">
        <w:rPr>
          <w:rFonts w:ascii="Arial" w:hAnsi="Arial" w:cs="Arial"/>
        </w:rPr>
        <w:t xml:space="preserve">(NFF) </w:t>
      </w:r>
      <w:r w:rsidRPr="008C21D8">
        <w:rPr>
          <w:rFonts w:ascii="Arial" w:hAnsi="Arial" w:cs="Arial"/>
        </w:rPr>
        <w:t>was introduced for schools from 2018</w:t>
      </w:r>
      <w:r w:rsidR="00E0412A" w:rsidRPr="008C21D8">
        <w:rPr>
          <w:rFonts w:ascii="Arial" w:hAnsi="Arial" w:cs="Arial"/>
        </w:rPr>
        <w:t>/</w:t>
      </w:r>
      <w:r w:rsidRPr="008C21D8">
        <w:rPr>
          <w:rFonts w:ascii="Arial" w:hAnsi="Arial" w:cs="Arial"/>
        </w:rPr>
        <w:t>19 and</w:t>
      </w:r>
      <w:r w:rsidR="00304F2C" w:rsidRPr="008C21D8">
        <w:rPr>
          <w:rFonts w:ascii="Arial" w:hAnsi="Arial" w:cs="Arial"/>
        </w:rPr>
        <w:t xml:space="preserve"> as in previous years</w:t>
      </w:r>
      <w:r w:rsidR="00B909AF" w:rsidRPr="008C21D8">
        <w:rPr>
          <w:rFonts w:ascii="Arial" w:hAnsi="Arial" w:cs="Arial"/>
        </w:rPr>
        <w:t>,</w:t>
      </w:r>
      <w:r w:rsidRPr="008C21D8">
        <w:rPr>
          <w:rFonts w:ascii="Arial" w:hAnsi="Arial" w:cs="Arial"/>
        </w:rPr>
        <w:t xml:space="preserve"> in 202</w:t>
      </w:r>
      <w:r w:rsidR="008C21D8" w:rsidRPr="008C21D8">
        <w:rPr>
          <w:rFonts w:ascii="Arial" w:hAnsi="Arial" w:cs="Arial"/>
        </w:rPr>
        <w:t>4</w:t>
      </w:r>
      <w:r w:rsidR="00E0412A" w:rsidRPr="008C21D8">
        <w:rPr>
          <w:rFonts w:ascii="Arial" w:hAnsi="Arial" w:cs="Arial"/>
        </w:rPr>
        <w:t>/</w:t>
      </w:r>
      <w:r w:rsidRPr="008C21D8">
        <w:rPr>
          <w:rFonts w:ascii="Arial" w:hAnsi="Arial" w:cs="Arial"/>
        </w:rPr>
        <w:t>2</w:t>
      </w:r>
      <w:r w:rsidR="008C21D8" w:rsidRPr="008C21D8">
        <w:rPr>
          <w:rFonts w:ascii="Arial" w:hAnsi="Arial" w:cs="Arial"/>
        </w:rPr>
        <w:t>5</w:t>
      </w:r>
      <w:r w:rsidRPr="008C21D8">
        <w:rPr>
          <w:rFonts w:ascii="Arial" w:hAnsi="Arial" w:cs="Arial"/>
        </w:rPr>
        <w:t xml:space="preserve"> local authorities will continue to decide, following consultation with their schools and Schools Forum, whether this formula is applied or a locally determined formula is used.</w:t>
      </w:r>
    </w:p>
    <w:p w14:paraId="7C618F03" w14:textId="77777777" w:rsidR="00860851" w:rsidRPr="008C21D8" w:rsidRDefault="00860851" w:rsidP="00860851">
      <w:pPr>
        <w:ind w:left="-180"/>
        <w:jc w:val="both"/>
        <w:rPr>
          <w:rFonts w:ascii="Arial" w:hAnsi="Arial" w:cs="Arial"/>
        </w:rPr>
      </w:pPr>
    </w:p>
    <w:p w14:paraId="0BA571FF" w14:textId="0D434BDB" w:rsidR="00800564" w:rsidRPr="006E6098" w:rsidRDefault="00800564" w:rsidP="00800564">
      <w:pPr>
        <w:numPr>
          <w:ilvl w:val="0"/>
          <w:numId w:val="1"/>
        </w:numPr>
        <w:tabs>
          <w:tab w:val="num" w:pos="-180"/>
        </w:tabs>
        <w:ind w:left="-180" w:hanging="540"/>
        <w:jc w:val="both"/>
        <w:rPr>
          <w:rFonts w:ascii="Arial" w:hAnsi="Arial" w:cs="Arial"/>
        </w:rPr>
      </w:pPr>
      <w:r w:rsidRPr="006E6098">
        <w:rPr>
          <w:rFonts w:ascii="Arial" w:hAnsi="Arial" w:cs="Arial"/>
        </w:rPr>
        <w:t xml:space="preserve">This document comprises a consultation with all </w:t>
      </w:r>
      <w:r w:rsidR="008C21D8" w:rsidRPr="006E6098">
        <w:rPr>
          <w:rFonts w:ascii="Arial" w:hAnsi="Arial" w:cs="Arial"/>
        </w:rPr>
        <w:t>Westmorland &amp; Furness</w:t>
      </w:r>
      <w:r w:rsidRPr="006E6098">
        <w:rPr>
          <w:rFonts w:ascii="Arial" w:hAnsi="Arial" w:cs="Arial"/>
        </w:rPr>
        <w:t xml:space="preserve"> </w:t>
      </w:r>
      <w:r w:rsidR="006E6098">
        <w:rPr>
          <w:rFonts w:ascii="Arial" w:hAnsi="Arial" w:cs="Arial"/>
        </w:rPr>
        <w:t xml:space="preserve">mainstream </w:t>
      </w:r>
      <w:r w:rsidRPr="006E6098">
        <w:rPr>
          <w:rFonts w:ascii="Arial" w:hAnsi="Arial" w:cs="Arial"/>
        </w:rPr>
        <w:t>schools</w:t>
      </w:r>
      <w:r w:rsidR="006E6098">
        <w:rPr>
          <w:rFonts w:ascii="Arial" w:hAnsi="Arial" w:cs="Arial"/>
        </w:rPr>
        <w:t xml:space="preserve">/academies </w:t>
      </w:r>
      <w:r w:rsidRPr="006E6098">
        <w:rPr>
          <w:rFonts w:ascii="Arial" w:hAnsi="Arial" w:cs="Arial"/>
        </w:rPr>
        <w:t>and Schools Forum to seek views on the proposed changes to the schools funding formula in 20</w:t>
      </w:r>
      <w:r w:rsidR="00A66C62" w:rsidRPr="006E6098">
        <w:rPr>
          <w:rFonts w:ascii="Arial" w:hAnsi="Arial" w:cs="Arial"/>
        </w:rPr>
        <w:t>2</w:t>
      </w:r>
      <w:r w:rsidR="008C21D8" w:rsidRPr="006E6098">
        <w:rPr>
          <w:rFonts w:ascii="Arial" w:hAnsi="Arial" w:cs="Arial"/>
        </w:rPr>
        <w:t>4</w:t>
      </w:r>
      <w:r w:rsidR="00E0412A" w:rsidRPr="006E6098">
        <w:rPr>
          <w:rFonts w:ascii="Arial" w:hAnsi="Arial" w:cs="Arial"/>
        </w:rPr>
        <w:t>/</w:t>
      </w:r>
      <w:r w:rsidRPr="006E6098">
        <w:rPr>
          <w:rFonts w:ascii="Arial" w:hAnsi="Arial" w:cs="Arial"/>
        </w:rPr>
        <w:t>2</w:t>
      </w:r>
      <w:r w:rsidR="008C21D8" w:rsidRPr="006E6098">
        <w:rPr>
          <w:rFonts w:ascii="Arial" w:hAnsi="Arial" w:cs="Arial"/>
        </w:rPr>
        <w:t>5</w:t>
      </w:r>
      <w:r w:rsidRPr="006E6098">
        <w:rPr>
          <w:rFonts w:ascii="Arial" w:hAnsi="Arial" w:cs="Arial"/>
        </w:rPr>
        <w:t xml:space="preserve">.  The consultation also considers some of the continuing challenges around high needs </w:t>
      </w:r>
      <w:r w:rsidR="006868D3" w:rsidRPr="006E6098">
        <w:rPr>
          <w:rFonts w:ascii="Arial" w:hAnsi="Arial" w:cs="Arial"/>
        </w:rPr>
        <w:t>budget</w:t>
      </w:r>
      <w:r w:rsidRPr="006E6098">
        <w:rPr>
          <w:rFonts w:ascii="Arial" w:hAnsi="Arial" w:cs="Arial"/>
        </w:rPr>
        <w:t xml:space="preserve">. </w:t>
      </w:r>
    </w:p>
    <w:p w14:paraId="6512F576" w14:textId="77777777" w:rsidR="00614BFF" w:rsidRPr="00621032" w:rsidRDefault="00614BFF" w:rsidP="00614BFF">
      <w:pPr>
        <w:pStyle w:val="ListParagraph"/>
        <w:rPr>
          <w:rFonts w:ascii="Arial" w:hAnsi="Arial" w:cs="Arial"/>
          <w:highlight w:val="yellow"/>
        </w:rPr>
      </w:pPr>
    </w:p>
    <w:p w14:paraId="235FA80E" w14:textId="037B36A9" w:rsidR="00614BFF" w:rsidRPr="008C21D8" w:rsidRDefault="00614BFF" w:rsidP="00614BFF">
      <w:pPr>
        <w:numPr>
          <w:ilvl w:val="0"/>
          <w:numId w:val="1"/>
        </w:numPr>
        <w:tabs>
          <w:tab w:val="num" w:pos="-180"/>
        </w:tabs>
        <w:ind w:left="-180" w:hanging="540"/>
        <w:jc w:val="both"/>
        <w:rPr>
          <w:rFonts w:ascii="Arial" w:hAnsi="Arial" w:cs="Arial"/>
        </w:rPr>
      </w:pPr>
      <w:r w:rsidRPr="008C21D8">
        <w:rPr>
          <w:rFonts w:ascii="Arial" w:hAnsi="Arial" w:cs="Arial"/>
        </w:rPr>
        <w:t xml:space="preserve">All schools are encouraged to respond to this consultation using the </w:t>
      </w:r>
      <w:hyperlink r:id="rId10" w:history="1">
        <w:r w:rsidR="00337A5E" w:rsidRPr="00BC2B02">
          <w:rPr>
            <w:rStyle w:val="Hyperlink"/>
            <w:rFonts w:ascii="Arial" w:hAnsi="Arial" w:cs="Arial"/>
          </w:rPr>
          <w:t>online survey</w:t>
        </w:r>
      </w:hyperlink>
      <w:r w:rsidR="00304F2C" w:rsidRPr="008C21D8">
        <w:rPr>
          <w:rFonts w:ascii="Arial" w:hAnsi="Arial" w:cs="Arial"/>
        </w:rPr>
        <w:t>.  The deadline for res</w:t>
      </w:r>
      <w:r w:rsidR="0029029F" w:rsidRPr="008C21D8">
        <w:rPr>
          <w:rFonts w:ascii="Arial" w:hAnsi="Arial" w:cs="Arial"/>
        </w:rPr>
        <w:t xml:space="preserve">ponding to the consultation is </w:t>
      </w:r>
      <w:r w:rsidR="002E4BAC">
        <w:rPr>
          <w:rFonts w:ascii="Arial" w:hAnsi="Arial" w:cs="Arial"/>
        </w:rPr>
        <w:t>20</w:t>
      </w:r>
      <w:r w:rsidR="00304F2C" w:rsidRPr="008C21D8">
        <w:rPr>
          <w:rFonts w:ascii="Arial" w:hAnsi="Arial" w:cs="Arial"/>
        </w:rPr>
        <w:t xml:space="preserve"> </w:t>
      </w:r>
      <w:r w:rsidR="008C21D8" w:rsidRPr="008C21D8">
        <w:rPr>
          <w:rFonts w:ascii="Arial" w:hAnsi="Arial" w:cs="Arial"/>
        </w:rPr>
        <w:t>October</w:t>
      </w:r>
      <w:r w:rsidR="00304F2C" w:rsidRPr="008C21D8">
        <w:rPr>
          <w:rFonts w:ascii="Arial" w:hAnsi="Arial" w:cs="Arial"/>
        </w:rPr>
        <w:t xml:space="preserve"> 20</w:t>
      </w:r>
      <w:r w:rsidR="003A0E1C" w:rsidRPr="008C21D8">
        <w:rPr>
          <w:rFonts w:ascii="Arial" w:hAnsi="Arial" w:cs="Arial"/>
        </w:rPr>
        <w:t>2</w:t>
      </w:r>
      <w:r w:rsidR="008C21D8" w:rsidRPr="008C21D8">
        <w:rPr>
          <w:rFonts w:ascii="Arial" w:hAnsi="Arial" w:cs="Arial"/>
        </w:rPr>
        <w:t>3</w:t>
      </w:r>
      <w:r w:rsidR="00304F2C" w:rsidRPr="008C21D8">
        <w:rPr>
          <w:rFonts w:ascii="Arial" w:hAnsi="Arial" w:cs="Arial"/>
        </w:rPr>
        <w:t>.</w:t>
      </w:r>
      <w:r w:rsidR="006E6098">
        <w:rPr>
          <w:rFonts w:ascii="Arial" w:hAnsi="Arial" w:cs="Arial"/>
        </w:rPr>
        <w:t xml:space="preserve">  The outcome of the consultation will be reported to Schools Forum at their next meeting on 1 November who will, after taking into consideration the consultation results, make a recommendation to Cabinet members who will decide on the final shape of the school funding formula for 2024/25 in December 2023.</w:t>
      </w:r>
    </w:p>
    <w:p w14:paraId="27BEE20D" w14:textId="77777777" w:rsidR="00D636A0" w:rsidRPr="008C21D8" w:rsidRDefault="00D636A0" w:rsidP="00D636A0">
      <w:pPr>
        <w:pStyle w:val="ListParagraph"/>
        <w:rPr>
          <w:rFonts w:ascii="Arial" w:hAnsi="Arial" w:cs="Arial"/>
        </w:rPr>
      </w:pPr>
    </w:p>
    <w:p w14:paraId="60F2D2B4" w14:textId="304BBC91" w:rsidR="00D636A0" w:rsidRPr="008C21D8" w:rsidRDefault="00D636A0" w:rsidP="00771B0D">
      <w:pPr>
        <w:numPr>
          <w:ilvl w:val="0"/>
          <w:numId w:val="1"/>
        </w:numPr>
        <w:tabs>
          <w:tab w:val="clear" w:pos="5513"/>
          <w:tab w:val="num" w:pos="-142"/>
        </w:tabs>
        <w:ind w:left="-142" w:hanging="567"/>
        <w:jc w:val="both"/>
        <w:rPr>
          <w:rFonts w:ascii="Arial" w:hAnsi="Arial" w:cs="Arial"/>
        </w:rPr>
      </w:pPr>
      <w:r w:rsidRPr="008C21D8">
        <w:rPr>
          <w:rFonts w:ascii="Arial" w:hAnsi="Arial" w:cs="Arial"/>
        </w:rPr>
        <w:t>Schools can find furth</w:t>
      </w:r>
      <w:r w:rsidR="00E3672E" w:rsidRPr="008C21D8">
        <w:rPr>
          <w:rFonts w:ascii="Arial" w:hAnsi="Arial" w:cs="Arial"/>
        </w:rPr>
        <w:t>er detailed information on the n</w:t>
      </w:r>
      <w:r w:rsidRPr="008C21D8">
        <w:rPr>
          <w:rFonts w:ascii="Arial" w:hAnsi="Arial" w:cs="Arial"/>
        </w:rPr>
        <w:t xml:space="preserve">ational </w:t>
      </w:r>
      <w:r w:rsidR="00E3672E" w:rsidRPr="008C21D8">
        <w:rPr>
          <w:rFonts w:ascii="Arial" w:hAnsi="Arial" w:cs="Arial"/>
        </w:rPr>
        <w:t>funding f</w:t>
      </w:r>
      <w:r w:rsidRPr="008C21D8">
        <w:rPr>
          <w:rFonts w:ascii="Arial" w:hAnsi="Arial" w:cs="Arial"/>
        </w:rPr>
        <w:t xml:space="preserve">ormula at:   </w:t>
      </w:r>
      <w:hyperlink r:id="rId11" w:history="1">
        <w:r w:rsidR="008C21D8" w:rsidRPr="008C21D8">
          <w:rPr>
            <w:rStyle w:val="Hyperlink"/>
            <w:rFonts w:ascii="Arial" w:hAnsi="Arial" w:cs="Arial"/>
          </w:rPr>
          <w:t>National funding formula for schools and high needs - GOV.UK (www.gov.uk)</w:t>
        </w:r>
      </w:hyperlink>
    </w:p>
    <w:p w14:paraId="5E8A3641" w14:textId="77777777" w:rsidR="00D636A0" w:rsidRPr="008C21D8" w:rsidRDefault="00D636A0" w:rsidP="00771B0D">
      <w:pPr>
        <w:pStyle w:val="ListParagraph"/>
        <w:tabs>
          <w:tab w:val="num" w:pos="-142"/>
        </w:tabs>
        <w:ind w:left="-142" w:hanging="567"/>
        <w:rPr>
          <w:rFonts w:ascii="Arial" w:hAnsi="Arial" w:cs="Arial"/>
        </w:rPr>
      </w:pPr>
    </w:p>
    <w:p w14:paraId="775046E8" w14:textId="7A55576A" w:rsidR="00E44408" w:rsidRPr="008C21D8" w:rsidRDefault="00785E73" w:rsidP="00FF2595">
      <w:pPr>
        <w:ind w:left="-709"/>
        <w:jc w:val="both"/>
        <w:rPr>
          <w:rFonts w:ascii="Arial" w:hAnsi="Arial" w:cs="Arial"/>
          <w:b/>
          <w:bCs/>
          <w:iCs/>
          <w:u w:val="single"/>
        </w:rPr>
      </w:pPr>
      <w:r w:rsidRPr="008C21D8">
        <w:rPr>
          <w:rFonts w:ascii="Arial" w:hAnsi="Arial" w:cs="Arial"/>
          <w:b/>
          <w:bCs/>
          <w:iCs/>
          <w:u w:val="single"/>
        </w:rPr>
        <w:t>S</w:t>
      </w:r>
      <w:r w:rsidR="00E44408" w:rsidRPr="008C21D8">
        <w:rPr>
          <w:rFonts w:ascii="Arial" w:hAnsi="Arial" w:cs="Arial"/>
          <w:b/>
          <w:bCs/>
          <w:iCs/>
          <w:u w:val="single"/>
        </w:rPr>
        <w:t xml:space="preserve">hape of the </w:t>
      </w:r>
      <w:r w:rsidR="00E00199" w:rsidRPr="008C21D8">
        <w:rPr>
          <w:rFonts w:ascii="Arial" w:hAnsi="Arial" w:cs="Arial"/>
          <w:b/>
          <w:bCs/>
          <w:iCs/>
          <w:u w:val="single"/>
        </w:rPr>
        <w:t xml:space="preserve">National </w:t>
      </w:r>
      <w:r w:rsidR="00E44408" w:rsidRPr="008C21D8">
        <w:rPr>
          <w:rFonts w:ascii="Arial" w:hAnsi="Arial" w:cs="Arial"/>
          <w:b/>
          <w:bCs/>
          <w:iCs/>
          <w:u w:val="single"/>
        </w:rPr>
        <w:t>Funding Formula</w:t>
      </w:r>
      <w:r w:rsidR="00771B0D" w:rsidRPr="008C21D8">
        <w:rPr>
          <w:rFonts w:ascii="Arial" w:hAnsi="Arial" w:cs="Arial"/>
          <w:b/>
          <w:bCs/>
          <w:iCs/>
          <w:u w:val="single"/>
        </w:rPr>
        <w:t xml:space="preserve"> in 20</w:t>
      </w:r>
      <w:r w:rsidR="00A66C62" w:rsidRPr="008C21D8">
        <w:rPr>
          <w:rFonts w:ascii="Arial" w:hAnsi="Arial" w:cs="Arial"/>
          <w:b/>
          <w:bCs/>
          <w:iCs/>
          <w:u w:val="single"/>
        </w:rPr>
        <w:t>2</w:t>
      </w:r>
      <w:r w:rsidR="008C21D8" w:rsidRPr="008C21D8">
        <w:rPr>
          <w:rFonts w:ascii="Arial" w:hAnsi="Arial" w:cs="Arial"/>
          <w:b/>
          <w:bCs/>
          <w:iCs/>
          <w:u w:val="single"/>
        </w:rPr>
        <w:t>4</w:t>
      </w:r>
      <w:r w:rsidR="00E0412A" w:rsidRPr="008C21D8">
        <w:rPr>
          <w:rFonts w:ascii="Arial" w:hAnsi="Arial" w:cs="Arial"/>
          <w:b/>
          <w:bCs/>
          <w:iCs/>
          <w:u w:val="single"/>
        </w:rPr>
        <w:t>/</w:t>
      </w:r>
      <w:r w:rsidR="003A0E1C" w:rsidRPr="008C21D8">
        <w:rPr>
          <w:rFonts w:ascii="Arial" w:hAnsi="Arial" w:cs="Arial"/>
          <w:b/>
          <w:bCs/>
          <w:iCs/>
          <w:u w:val="single"/>
        </w:rPr>
        <w:t>2</w:t>
      </w:r>
      <w:r w:rsidR="008C21D8" w:rsidRPr="008C21D8">
        <w:rPr>
          <w:rFonts w:ascii="Arial" w:hAnsi="Arial" w:cs="Arial"/>
          <w:b/>
          <w:bCs/>
          <w:iCs/>
          <w:u w:val="single"/>
        </w:rPr>
        <w:t>5</w:t>
      </w:r>
    </w:p>
    <w:p w14:paraId="5DBD36AE" w14:textId="77777777" w:rsidR="00E0412A" w:rsidRPr="008C21D8" w:rsidRDefault="00E0412A" w:rsidP="00FF2595">
      <w:pPr>
        <w:ind w:left="-709"/>
        <w:jc w:val="both"/>
        <w:rPr>
          <w:rFonts w:ascii="Arial" w:hAnsi="Arial" w:cs="Arial"/>
          <w:b/>
          <w:bCs/>
          <w:iCs/>
          <w:u w:val="single"/>
        </w:rPr>
      </w:pPr>
    </w:p>
    <w:p w14:paraId="3EE7898D" w14:textId="345B9E49" w:rsidR="00170B68" w:rsidRPr="008C21D8" w:rsidRDefault="00E34976" w:rsidP="008A4263">
      <w:pPr>
        <w:numPr>
          <w:ilvl w:val="0"/>
          <w:numId w:val="1"/>
        </w:numPr>
        <w:tabs>
          <w:tab w:val="num" w:pos="-180"/>
        </w:tabs>
        <w:ind w:left="-180" w:hanging="540"/>
        <w:jc w:val="both"/>
        <w:rPr>
          <w:rFonts w:ascii="Arial" w:hAnsi="Arial" w:cs="Arial"/>
          <w:bCs/>
          <w:iCs/>
        </w:rPr>
      </w:pPr>
      <w:r w:rsidRPr="008C21D8">
        <w:rPr>
          <w:rFonts w:ascii="Arial" w:hAnsi="Arial" w:cs="Arial"/>
          <w:bCs/>
          <w:iCs/>
        </w:rPr>
        <w:t>In July 202</w:t>
      </w:r>
      <w:r w:rsidR="008C21D8" w:rsidRPr="008C21D8">
        <w:rPr>
          <w:rFonts w:ascii="Arial" w:hAnsi="Arial" w:cs="Arial"/>
          <w:bCs/>
          <w:iCs/>
        </w:rPr>
        <w:t>3</w:t>
      </w:r>
      <w:r w:rsidRPr="008C21D8">
        <w:rPr>
          <w:rFonts w:ascii="Arial" w:hAnsi="Arial" w:cs="Arial"/>
          <w:bCs/>
          <w:iCs/>
        </w:rPr>
        <w:t xml:space="preserve"> the </w:t>
      </w:r>
      <w:r w:rsidR="003A0E1C" w:rsidRPr="008C21D8">
        <w:rPr>
          <w:rFonts w:ascii="Arial" w:hAnsi="Arial" w:cs="Arial"/>
          <w:bCs/>
          <w:szCs w:val="22"/>
        </w:rPr>
        <w:t>government announced that in 202</w:t>
      </w:r>
      <w:r w:rsidR="008C21D8" w:rsidRPr="008C21D8">
        <w:rPr>
          <w:rFonts w:ascii="Arial" w:hAnsi="Arial" w:cs="Arial"/>
          <w:bCs/>
          <w:szCs w:val="22"/>
        </w:rPr>
        <w:t>4</w:t>
      </w:r>
      <w:r w:rsidR="00887327" w:rsidRPr="008C21D8">
        <w:rPr>
          <w:rFonts w:ascii="Arial" w:hAnsi="Arial" w:cs="Arial"/>
          <w:bCs/>
          <w:szCs w:val="22"/>
        </w:rPr>
        <w:t>/2</w:t>
      </w:r>
      <w:r w:rsidR="008C21D8" w:rsidRPr="008C21D8">
        <w:rPr>
          <w:rFonts w:ascii="Arial" w:hAnsi="Arial" w:cs="Arial"/>
          <w:bCs/>
          <w:szCs w:val="22"/>
        </w:rPr>
        <w:t>5</w:t>
      </w:r>
      <w:r w:rsidR="00887327" w:rsidRPr="008C21D8">
        <w:rPr>
          <w:rFonts w:ascii="Arial" w:hAnsi="Arial" w:cs="Arial"/>
          <w:bCs/>
          <w:szCs w:val="22"/>
        </w:rPr>
        <w:t xml:space="preserve"> </w:t>
      </w:r>
      <w:r w:rsidR="003A0E1C" w:rsidRPr="008C21D8">
        <w:rPr>
          <w:rFonts w:ascii="Arial" w:hAnsi="Arial" w:cs="Arial"/>
          <w:bCs/>
          <w:szCs w:val="22"/>
        </w:rPr>
        <w:t>the schools and high needs block funding would rise by £</w:t>
      </w:r>
      <w:r w:rsidRPr="008C21D8">
        <w:rPr>
          <w:rFonts w:ascii="Arial" w:hAnsi="Arial" w:cs="Arial"/>
          <w:bCs/>
          <w:szCs w:val="22"/>
        </w:rPr>
        <w:t>1</w:t>
      </w:r>
      <w:r w:rsidR="003A0E1C" w:rsidRPr="008C21D8">
        <w:rPr>
          <w:rFonts w:ascii="Arial" w:hAnsi="Arial" w:cs="Arial"/>
          <w:bCs/>
          <w:szCs w:val="22"/>
        </w:rPr>
        <w:t>.</w:t>
      </w:r>
      <w:r w:rsidR="008C21D8" w:rsidRPr="008C21D8">
        <w:rPr>
          <w:rFonts w:ascii="Arial" w:hAnsi="Arial" w:cs="Arial"/>
          <w:bCs/>
          <w:szCs w:val="22"/>
        </w:rPr>
        <w:t>8</w:t>
      </w:r>
      <w:r w:rsidR="003A0E1C" w:rsidRPr="008C21D8">
        <w:rPr>
          <w:rFonts w:ascii="Arial" w:hAnsi="Arial" w:cs="Arial"/>
          <w:bCs/>
          <w:szCs w:val="22"/>
        </w:rPr>
        <w:t xml:space="preserve">bn </w:t>
      </w:r>
      <w:r w:rsidR="003D0BE4" w:rsidRPr="008C21D8">
        <w:rPr>
          <w:rFonts w:ascii="Arial" w:hAnsi="Arial" w:cs="Arial"/>
          <w:bCs/>
          <w:szCs w:val="22"/>
        </w:rPr>
        <w:t xml:space="preserve">nationally </w:t>
      </w:r>
      <w:r w:rsidR="003A0E1C" w:rsidRPr="008C21D8">
        <w:rPr>
          <w:rFonts w:ascii="Arial" w:hAnsi="Arial" w:cs="Arial"/>
          <w:bCs/>
          <w:szCs w:val="22"/>
        </w:rPr>
        <w:t xml:space="preserve">compared </w:t>
      </w:r>
      <w:r w:rsidR="008C21D8" w:rsidRPr="008C21D8">
        <w:rPr>
          <w:rFonts w:ascii="Arial" w:hAnsi="Arial" w:cs="Arial"/>
          <w:bCs/>
          <w:szCs w:val="22"/>
        </w:rPr>
        <w:t>to 2023/24</w:t>
      </w:r>
      <w:r w:rsidR="003A0E1C" w:rsidRPr="008C21D8">
        <w:rPr>
          <w:rFonts w:ascii="Arial" w:hAnsi="Arial" w:cs="Arial"/>
          <w:bCs/>
          <w:szCs w:val="22"/>
        </w:rPr>
        <w:t>.   Of this, £</w:t>
      </w:r>
      <w:r w:rsidR="008C21D8" w:rsidRPr="008C21D8">
        <w:rPr>
          <w:rFonts w:ascii="Arial" w:hAnsi="Arial" w:cs="Arial"/>
          <w:bCs/>
          <w:szCs w:val="22"/>
        </w:rPr>
        <w:t>440</w:t>
      </w:r>
      <w:r w:rsidR="003A0E1C" w:rsidRPr="008C21D8">
        <w:rPr>
          <w:rFonts w:ascii="Arial" w:hAnsi="Arial" w:cs="Arial"/>
          <w:bCs/>
          <w:szCs w:val="22"/>
        </w:rPr>
        <w:t>m is being directed to the High Needs Block to support children and young people with special educational needs.</w:t>
      </w:r>
    </w:p>
    <w:p w14:paraId="5394C5FB" w14:textId="77777777" w:rsidR="003A0E1C" w:rsidRPr="00621032" w:rsidRDefault="003A0E1C" w:rsidP="003A0E1C">
      <w:pPr>
        <w:ind w:left="-180"/>
        <w:jc w:val="both"/>
        <w:rPr>
          <w:rFonts w:ascii="Arial" w:hAnsi="Arial" w:cs="Arial"/>
          <w:bCs/>
          <w:iCs/>
          <w:highlight w:val="yellow"/>
        </w:rPr>
      </w:pPr>
    </w:p>
    <w:p w14:paraId="38D5042C" w14:textId="270545A7" w:rsidR="008C21D8" w:rsidRPr="009C27E5" w:rsidRDefault="004164DD" w:rsidP="009C27E5">
      <w:pPr>
        <w:numPr>
          <w:ilvl w:val="0"/>
          <w:numId w:val="1"/>
        </w:numPr>
        <w:tabs>
          <w:tab w:val="num" w:pos="-180"/>
          <w:tab w:val="num" w:pos="862"/>
        </w:tabs>
        <w:ind w:left="-180" w:hanging="540"/>
        <w:jc w:val="both"/>
        <w:rPr>
          <w:rFonts w:ascii="Arial" w:hAnsi="Arial" w:cs="Arial"/>
          <w:bCs/>
          <w:iCs/>
        </w:rPr>
      </w:pPr>
      <w:r w:rsidRPr="008C21D8">
        <w:rPr>
          <w:rFonts w:ascii="Arial" w:hAnsi="Arial" w:cs="Arial"/>
          <w:bCs/>
          <w:iCs/>
        </w:rPr>
        <w:t>L</w:t>
      </w:r>
      <w:r w:rsidR="007C3248" w:rsidRPr="008C21D8">
        <w:rPr>
          <w:rFonts w:ascii="Arial" w:hAnsi="Arial" w:cs="Arial"/>
          <w:bCs/>
          <w:iCs/>
        </w:rPr>
        <w:t xml:space="preserve">ocal authorities will </w:t>
      </w:r>
      <w:r w:rsidR="00771B0D" w:rsidRPr="008C21D8">
        <w:rPr>
          <w:rFonts w:ascii="Arial" w:hAnsi="Arial" w:cs="Arial"/>
          <w:bCs/>
          <w:iCs/>
        </w:rPr>
        <w:t xml:space="preserve">continue to have flexibility to set a local </w:t>
      </w:r>
      <w:r w:rsidR="00E738C1" w:rsidRPr="008C21D8">
        <w:rPr>
          <w:rFonts w:ascii="Arial" w:hAnsi="Arial" w:cs="Arial"/>
          <w:bCs/>
          <w:iCs/>
        </w:rPr>
        <w:t xml:space="preserve">school </w:t>
      </w:r>
      <w:r w:rsidR="00771B0D" w:rsidRPr="008C21D8">
        <w:rPr>
          <w:rFonts w:ascii="Arial" w:hAnsi="Arial" w:cs="Arial"/>
          <w:bCs/>
          <w:iCs/>
        </w:rPr>
        <w:t>funding formula in 202</w:t>
      </w:r>
      <w:r w:rsidR="008C21D8" w:rsidRPr="008C21D8">
        <w:rPr>
          <w:rFonts w:ascii="Arial" w:hAnsi="Arial" w:cs="Arial"/>
          <w:bCs/>
          <w:iCs/>
        </w:rPr>
        <w:t>4</w:t>
      </w:r>
      <w:r w:rsidR="00BE5D8A" w:rsidRPr="008C21D8">
        <w:rPr>
          <w:rFonts w:ascii="Arial" w:hAnsi="Arial" w:cs="Arial"/>
          <w:bCs/>
          <w:iCs/>
        </w:rPr>
        <w:t>/</w:t>
      </w:r>
      <w:r w:rsidR="00771B0D" w:rsidRPr="008C21D8">
        <w:rPr>
          <w:rFonts w:ascii="Arial" w:hAnsi="Arial" w:cs="Arial"/>
          <w:bCs/>
          <w:iCs/>
        </w:rPr>
        <w:t>2</w:t>
      </w:r>
      <w:r w:rsidR="008C21D8" w:rsidRPr="008C21D8">
        <w:rPr>
          <w:rFonts w:ascii="Arial" w:hAnsi="Arial" w:cs="Arial"/>
          <w:bCs/>
          <w:iCs/>
        </w:rPr>
        <w:t>5</w:t>
      </w:r>
      <w:r w:rsidR="007C3248" w:rsidRPr="008C21D8">
        <w:rPr>
          <w:rFonts w:ascii="Arial" w:hAnsi="Arial" w:cs="Arial"/>
          <w:bCs/>
          <w:iCs/>
        </w:rPr>
        <w:t xml:space="preserve"> </w:t>
      </w:r>
      <w:r w:rsidR="00BE5D8A" w:rsidRPr="008C21D8">
        <w:rPr>
          <w:rFonts w:ascii="Arial" w:hAnsi="Arial" w:cs="Arial"/>
          <w:bCs/>
          <w:iCs/>
        </w:rPr>
        <w:t>however the government continues to be committed to moving towards a ‘hard’ NFF</w:t>
      </w:r>
      <w:r w:rsidR="00E738C1" w:rsidRPr="008C21D8">
        <w:rPr>
          <w:rFonts w:ascii="Arial" w:hAnsi="Arial" w:cs="Arial"/>
          <w:bCs/>
          <w:iCs/>
        </w:rPr>
        <w:t xml:space="preserve"> </w:t>
      </w:r>
      <w:r w:rsidR="008C21D8" w:rsidRPr="008C21D8">
        <w:rPr>
          <w:rFonts w:ascii="Arial" w:hAnsi="Arial" w:cs="Arial"/>
          <w:bCs/>
          <w:iCs/>
        </w:rPr>
        <w:t xml:space="preserve">whereby individual school budgets will be set directly by the ESFA rather than independently through a locally agreed funding formula.  In 2023/24 local authorities were required to bring their own formulae at least 10% closer to the direct NFF.  </w:t>
      </w:r>
      <w:r w:rsidR="009C27E5">
        <w:rPr>
          <w:rFonts w:ascii="Arial" w:hAnsi="Arial" w:cs="Arial"/>
          <w:bCs/>
          <w:iCs/>
        </w:rPr>
        <w:t xml:space="preserve">Local authorities </w:t>
      </w:r>
      <w:r w:rsidR="009C27E5" w:rsidRPr="009C27E5">
        <w:rPr>
          <w:rFonts w:ascii="Arial" w:hAnsi="Arial" w:cs="Arial"/>
          <w:bCs/>
          <w:iCs/>
        </w:rPr>
        <w:t xml:space="preserve">whose factor values were within +/-2.5% of the respective NFF values in 2023/24 are deemed to be mirroring the NFF and will only be allowed to set their 2024/25 local factor values between +/-2.5% of the NFF.  </w:t>
      </w:r>
      <w:r w:rsidR="008C21D8" w:rsidRPr="009C27E5">
        <w:rPr>
          <w:rFonts w:ascii="Arial" w:hAnsi="Arial" w:cs="Arial"/>
          <w:bCs/>
          <w:iCs/>
        </w:rPr>
        <w:t xml:space="preserve">This restriction is being applied again in 2024/25.   </w:t>
      </w:r>
    </w:p>
    <w:p w14:paraId="40151069" w14:textId="77777777" w:rsidR="008C21D8" w:rsidRPr="009C27E5" w:rsidRDefault="008C21D8" w:rsidP="008C21D8">
      <w:pPr>
        <w:pStyle w:val="ListParagraph"/>
        <w:rPr>
          <w:rFonts w:ascii="Arial" w:hAnsi="Arial" w:cs="Arial"/>
          <w:bCs/>
          <w:iCs/>
        </w:rPr>
      </w:pPr>
    </w:p>
    <w:p w14:paraId="6D8F094B" w14:textId="5856CA56" w:rsidR="00E44408" w:rsidRPr="001B09E2" w:rsidRDefault="001B09E2" w:rsidP="001C50CC">
      <w:pPr>
        <w:numPr>
          <w:ilvl w:val="0"/>
          <w:numId w:val="1"/>
        </w:numPr>
        <w:tabs>
          <w:tab w:val="num" w:pos="-180"/>
        </w:tabs>
        <w:ind w:left="-180" w:hanging="540"/>
        <w:jc w:val="both"/>
        <w:rPr>
          <w:rFonts w:ascii="Arial" w:hAnsi="Arial" w:cs="Arial"/>
          <w:bCs/>
          <w:iCs/>
        </w:rPr>
      </w:pPr>
      <w:r w:rsidRPr="001B09E2">
        <w:rPr>
          <w:rFonts w:ascii="Arial" w:hAnsi="Arial" w:cs="Arial"/>
          <w:bCs/>
          <w:iCs/>
        </w:rPr>
        <w:t>Changes in the 2024/25 NFF include the roll in of the Mainstream Schools Additional Grant (MSAG) of which £4,510 has been added to each school’s lump sum factor and the remainder has been allocated on a per pupil basis as follows:</w:t>
      </w:r>
    </w:p>
    <w:p w14:paraId="6DE5F5F5" w14:textId="77777777" w:rsidR="001B09E2" w:rsidRPr="001B09E2" w:rsidRDefault="001B09E2" w:rsidP="001B09E2">
      <w:pPr>
        <w:pStyle w:val="ListParagraph"/>
        <w:rPr>
          <w:rFonts w:ascii="Arial" w:hAnsi="Arial" w:cs="Arial"/>
          <w:bCs/>
          <w:iCs/>
        </w:rPr>
      </w:pPr>
    </w:p>
    <w:p w14:paraId="149D3424" w14:textId="5CF548BE" w:rsidR="001B09E2" w:rsidRPr="001B09E2" w:rsidRDefault="00111A48" w:rsidP="001B09E2">
      <w:pPr>
        <w:ind w:left="-180"/>
        <w:jc w:val="center"/>
        <w:rPr>
          <w:rFonts w:ascii="Arial" w:hAnsi="Arial" w:cs="Arial"/>
          <w:bCs/>
          <w:iCs/>
        </w:rPr>
      </w:pPr>
      <w:r>
        <w:rPr>
          <w:rFonts w:ascii="Arial" w:hAnsi="Arial" w:cs="Arial"/>
          <w:bCs/>
          <w:iCs/>
          <w:noProof/>
        </w:rPr>
        <w:lastRenderedPageBreak/>
        <w:drawing>
          <wp:inline distT="0" distB="0" distL="0" distR="0" wp14:anchorId="7125AF66" wp14:editId="5158F67F">
            <wp:extent cx="3857625" cy="1476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7625" cy="1476375"/>
                    </a:xfrm>
                    <a:prstGeom prst="rect">
                      <a:avLst/>
                    </a:prstGeom>
                    <a:noFill/>
                    <a:ln>
                      <a:noFill/>
                    </a:ln>
                  </pic:spPr>
                </pic:pic>
              </a:graphicData>
            </a:graphic>
          </wp:inline>
        </w:drawing>
      </w:r>
    </w:p>
    <w:p w14:paraId="23647FE7" w14:textId="77777777" w:rsidR="00771B0D" w:rsidRPr="001B09E2" w:rsidRDefault="00771B0D" w:rsidP="00771B0D">
      <w:pPr>
        <w:jc w:val="both"/>
        <w:rPr>
          <w:rFonts w:ascii="Arial" w:hAnsi="Arial" w:cs="Arial"/>
          <w:bCs/>
          <w:iCs/>
        </w:rPr>
      </w:pPr>
    </w:p>
    <w:p w14:paraId="4323196B" w14:textId="4DB2CF34" w:rsidR="001B09E2" w:rsidRPr="001B09E2" w:rsidRDefault="001B09E2" w:rsidP="00D248D9">
      <w:pPr>
        <w:numPr>
          <w:ilvl w:val="0"/>
          <w:numId w:val="1"/>
        </w:numPr>
        <w:tabs>
          <w:tab w:val="num" w:pos="-180"/>
        </w:tabs>
        <w:ind w:left="-180" w:hanging="540"/>
        <w:jc w:val="both"/>
        <w:rPr>
          <w:rFonts w:ascii="Arial" w:hAnsi="Arial" w:cs="Arial"/>
          <w:bCs/>
          <w:szCs w:val="22"/>
        </w:rPr>
      </w:pPr>
      <w:r w:rsidRPr="001B09E2">
        <w:rPr>
          <w:rFonts w:ascii="Arial" w:hAnsi="Arial" w:cs="Arial"/>
          <w:bCs/>
          <w:szCs w:val="22"/>
        </w:rPr>
        <w:t>On top of these increases</w:t>
      </w:r>
      <w:r w:rsidR="00BE062C">
        <w:rPr>
          <w:rFonts w:ascii="Arial" w:hAnsi="Arial" w:cs="Arial"/>
          <w:bCs/>
          <w:szCs w:val="22"/>
        </w:rPr>
        <w:t>,</w:t>
      </w:r>
      <w:r w:rsidRPr="001B09E2">
        <w:rPr>
          <w:rFonts w:ascii="Arial" w:hAnsi="Arial" w:cs="Arial"/>
          <w:bCs/>
          <w:szCs w:val="22"/>
        </w:rPr>
        <w:t xml:space="preserve"> the basi</w:t>
      </w:r>
      <w:r w:rsidR="00BE062C">
        <w:rPr>
          <w:rFonts w:ascii="Arial" w:hAnsi="Arial" w:cs="Arial"/>
          <w:bCs/>
          <w:szCs w:val="22"/>
        </w:rPr>
        <w:t>c</w:t>
      </w:r>
      <w:r w:rsidRPr="001B09E2">
        <w:rPr>
          <w:rFonts w:ascii="Arial" w:hAnsi="Arial" w:cs="Arial"/>
          <w:bCs/>
          <w:szCs w:val="22"/>
        </w:rPr>
        <w:t xml:space="preserve"> per pupil funding factor, additional needs factors and the school lump sum have increased by </w:t>
      </w:r>
      <w:r w:rsidR="002E4BAC">
        <w:rPr>
          <w:rFonts w:ascii="Arial" w:hAnsi="Arial" w:cs="Arial"/>
          <w:bCs/>
          <w:szCs w:val="22"/>
        </w:rPr>
        <w:t>1</w:t>
      </w:r>
      <w:r w:rsidRPr="001B09E2">
        <w:rPr>
          <w:rFonts w:ascii="Arial" w:hAnsi="Arial" w:cs="Arial"/>
          <w:bCs/>
          <w:szCs w:val="22"/>
        </w:rPr>
        <w:t xml:space="preserve">.4%.  </w:t>
      </w:r>
      <w:r w:rsidRPr="001B09E2">
        <w:rPr>
          <w:rFonts w:ascii="Arial" w:hAnsi="Arial" w:cs="Arial"/>
          <w:bCs/>
        </w:rPr>
        <w:t>The free school meals (FSM) factor will increase by 1.6%</w:t>
      </w:r>
      <w:r w:rsidR="002E4BAC">
        <w:rPr>
          <w:rFonts w:ascii="Arial" w:hAnsi="Arial" w:cs="Arial"/>
          <w:bCs/>
        </w:rPr>
        <w:t xml:space="preserve"> and the FSM6 factor has increased by 1.4%</w:t>
      </w:r>
      <w:r w:rsidRPr="001B09E2">
        <w:rPr>
          <w:rFonts w:ascii="Arial" w:hAnsi="Arial" w:cs="Arial"/>
          <w:bCs/>
        </w:rPr>
        <w:t xml:space="preserve">.  The minimum per pupil funding levels </w:t>
      </w:r>
      <w:r w:rsidR="006C3BFC">
        <w:rPr>
          <w:rFonts w:ascii="Arial" w:hAnsi="Arial" w:cs="Arial"/>
          <w:bCs/>
        </w:rPr>
        <w:t xml:space="preserve">(MPL) </w:t>
      </w:r>
      <w:r w:rsidRPr="001B09E2">
        <w:rPr>
          <w:rFonts w:ascii="Arial" w:hAnsi="Arial" w:cs="Arial"/>
          <w:bCs/>
        </w:rPr>
        <w:t>have been set at £4,6</w:t>
      </w:r>
      <w:r w:rsidR="002E4BAC">
        <w:rPr>
          <w:rFonts w:ascii="Arial" w:hAnsi="Arial" w:cs="Arial"/>
          <w:bCs/>
        </w:rPr>
        <w:t>10</w:t>
      </w:r>
      <w:r w:rsidRPr="001B09E2">
        <w:rPr>
          <w:rFonts w:ascii="Arial" w:hAnsi="Arial" w:cs="Arial"/>
          <w:bCs/>
        </w:rPr>
        <w:t xml:space="preserve"> per primary and £</w:t>
      </w:r>
      <w:r w:rsidR="002E4BAC">
        <w:rPr>
          <w:rFonts w:ascii="Arial" w:hAnsi="Arial" w:cs="Arial"/>
          <w:bCs/>
        </w:rPr>
        <w:t xml:space="preserve">5,995 </w:t>
      </w:r>
      <w:r w:rsidRPr="001B09E2">
        <w:rPr>
          <w:rFonts w:ascii="Arial" w:hAnsi="Arial" w:cs="Arial"/>
          <w:bCs/>
        </w:rPr>
        <w:t>pe</w:t>
      </w:r>
      <w:r w:rsidR="002E4BAC">
        <w:rPr>
          <w:rFonts w:ascii="Arial" w:hAnsi="Arial" w:cs="Arial"/>
          <w:bCs/>
        </w:rPr>
        <w:t>r</w:t>
      </w:r>
      <w:r w:rsidRPr="001B09E2">
        <w:rPr>
          <w:rFonts w:ascii="Arial" w:hAnsi="Arial" w:cs="Arial"/>
          <w:bCs/>
        </w:rPr>
        <w:t xml:space="preserve"> secondary pupil.</w:t>
      </w:r>
    </w:p>
    <w:p w14:paraId="2C8FAB3F" w14:textId="77777777" w:rsidR="001B09E2" w:rsidRDefault="001B09E2" w:rsidP="001B09E2">
      <w:pPr>
        <w:ind w:left="-180"/>
        <w:jc w:val="both"/>
        <w:rPr>
          <w:rFonts w:ascii="Arial" w:hAnsi="Arial" w:cs="Arial"/>
          <w:bCs/>
          <w:szCs w:val="22"/>
          <w:highlight w:val="yellow"/>
        </w:rPr>
      </w:pPr>
    </w:p>
    <w:p w14:paraId="18FC9A76" w14:textId="03EBFD17" w:rsidR="001B09E2" w:rsidRDefault="001B09E2" w:rsidP="001B09E2">
      <w:pPr>
        <w:numPr>
          <w:ilvl w:val="0"/>
          <w:numId w:val="1"/>
        </w:numPr>
        <w:tabs>
          <w:tab w:val="num" w:pos="-180"/>
        </w:tabs>
        <w:ind w:left="-180" w:hanging="540"/>
        <w:jc w:val="both"/>
        <w:rPr>
          <w:rFonts w:ascii="Arial" w:hAnsi="Arial" w:cs="Arial"/>
          <w:bCs/>
          <w:szCs w:val="22"/>
        </w:rPr>
      </w:pPr>
      <w:r w:rsidRPr="001B09E2">
        <w:rPr>
          <w:rFonts w:ascii="Arial" w:hAnsi="Arial" w:cs="Arial"/>
          <w:bCs/>
          <w:szCs w:val="22"/>
        </w:rPr>
        <w:t>A new split sites factor which targets extra funding to schools which operate across more than once site has been introduced into the NFF which must be used by local authorities in their local school funding formula.  It comprises of a lump sum of £5</w:t>
      </w:r>
      <w:r w:rsidR="002E4BAC">
        <w:rPr>
          <w:rFonts w:ascii="Arial" w:hAnsi="Arial" w:cs="Arial"/>
          <w:bCs/>
          <w:szCs w:val="22"/>
        </w:rPr>
        <w:t>3</w:t>
      </w:r>
      <w:r w:rsidRPr="001B09E2">
        <w:rPr>
          <w:rFonts w:ascii="Arial" w:hAnsi="Arial" w:cs="Arial"/>
          <w:bCs/>
          <w:szCs w:val="22"/>
        </w:rPr>
        <w:t>,</w:t>
      </w:r>
      <w:r w:rsidR="002E4BAC">
        <w:rPr>
          <w:rFonts w:ascii="Arial" w:hAnsi="Arial" w:cs="Arial"/>
          <w:bCs/>
          <w:szCs w:val="22"/>
        </w:rPr>
        <w:t>7</w:t>
      </w:r>
      <w:r w:rsidRPr="001B09E2">
        <w:rPr>
          <w:rFonts w:ascii="Arial" w:hAnsi="Arial" w:cs="Arial"/>
          <w:bCs/>
          <w:szCs w:val="22"/>
        </w:rPr>
        <w:t>00 and for those schools whose sites are separated by more than 100 meters receive distance funding on a sliding scale up to a maximum of £2</w:t>
      </w:r>
      <w:r w:rsidR="002E4BAC">
        <w:rPr>
          <w:rFonts w:ascii="Arial" w:hAnsi="Arial" w:cs="Arial"/>
          <w:bCs/>
          <w:szCs w:val="22"/>
        </w:rPr>
        <w:t>6</w:t>
      </w:r>
      <w:r w:rsidRPr="001B09E2">
        <w:rPr>
          <w:rFonts w:ascii="Arial" w:hAnsi="Arial" w:cs="Arial"/>
          <w:bCs/>
          <w:szCs w:val="22"/>
        </w:rPr>
        <w:t>,</w:t>
      </w:r>
      <w:r w:rsidR="002E4BAC">
        <w:rPr>
          <w:rFonts w:ascii="Arial" w:hAnsi="Arial" w:cs="Arial"/>
          <w:bCs/>
          <w:szCs w:val="22"/>
        </w:rPr>
        <w:t>9</w:t>
      </w:r>
      <w:r w:rsidRPr="001B09E2">
        <w:rPr>
          <w:rFonts w:ascii="Arial" w:hAnsi="Arial" w:cs="Arial"/>
          <w:bCs/>
          <w:szCs w:val="22"/>
        </w:rPr>
        <w:t>00 for sites which are at least 500 metres away from the main site.</w:t>
      </w:r>
    </w:p>
    <w:p w14:paraId="1020A095" w14:textId="77777777" w:rsidR="001B09E2" w:rsidRDefault="001B09E2" w:rsidP="001B09E2">
      <w:pPr>
        <w:pStyle w:val="ListParagraph"/>
        <w:rPr>
          <w:rFonts w:ascii="Arial" w:hAnsi="Arial" w:cs="Arial"/>
          <w:bCs/>
          <w:szCs w:val="22"/>
        </w:rPr>
      </w:pPr>
    </w:p>
    <w:p w14:paraId="2DBE6CC5" w14:textId="77777777" w:rsidR="001B09E2" w:rsidRPr="001B09E2" w:rsidRDefault="001B09E2" w:rsidP="001B09E2">
      <w:pPr>
        <w:numPr>
          <w:ilvl w:val="0"/>
          <w:numId w:val="1"/>
        </w:numPr>
        <w:tabs>
          <w:tab w:val="num" w:pos="-180"/>
        </w:tabs>
        <w:ind w:left="-180" w:hanging="540"/>
        <w:jc w:val="both"/>
        <w:rPr>
          <w:rFonts w:ascii="Arial" w:hAnsi="Arial" w:cs="Arial"/>
          <w:bCs/>
          <w:szCs w:val="22"/>
        </w:rPr>
      </w:pPr>
      <w:r w:rsidRPr="001B09E2">
        <w:rPr>
          <w:rFonts w:ascii="Arial" w:hAnsi="Arial" w:cs="Arial"/>
          <w:bCs/>
          <w:szCs w:val="22"/>
        </w:rPr>
        <w:t>The settlement also allows for an increase to the funding floor so that all schools and academies will attract at least 0.5% per pupil gain against their 2023/24 per pupil baselines which have been adjusted to include the MSAG.  Local authorities will continue to be allowed to set a minimum funding guarantee (MFG) in local formulae, which must be between +0% and +0.5%.</w:t>
      </w:r>
    </w:p>
    <w:p w14:paraId="2A1D7899" w14:textId="77777777" w:rsidR="006719BB" w:rsidRPr="00621032" w:rsidRDefault="006719BB" w:rsidP="006719BB">
      <w:pPr>
        <w:ind w:left="-180"/>
        <w:jc w:val="both"/>
        <w:rPr>
          <w:rFonts w:ascii="Arial" w:hAnsi="Arial" w:cs="Arial"/>
          <w:bCs/>
          <w:iCs/>
          <w:highlight w:val="yellow"/>
        </w:rPr>
      </w:pPr>
    </w:p>
    <w:p w14:paraId="47A83DB4" w14:textId="77777777" w:rsidR="006719BB" w:rsidRPr="009C27E5" w:rsidRDefault="006719BB" w:rsidP="0069050F">
      <w:pPr>
        <w:numPr>
          <w:ilvl w:val="0"/>
          <w:numId w:val="1"/>
        </w:numPr>
        <w:tabs>
          <w:tab w:val="num" w:pos="-180"/>
        </w:tabs>
        <w:ind w:left="-180" w:hanging="540"/>
        <w:jc w:val="both"/>
        <w:rPr>
          <w:rFonts w:ascii="Arial" w:hAnsi="Arial" w:cs="Arial"/>
          <w:bCs/>
          <w:iCs/>
        </w:rPr>
      </w:pPr>
      <w:r w:rsidRPr="009C27E5">
        <w:rPr>
          <w:rFonts w:ascii="Arial" w:hAnsi="Arial" w:cs="Arial"/>
          <w:bCs/>
          <w:iCs/>
        </w:rPr>
        <w:t>As in previous years, local authorities are allowed, with the agreement of their Schools Forum, to transfer up to 0.5% of the School Block funding to support the High Needs Block budget.</w:t>
      </w:r>
    </w:p>
    <w:p w14:paraId="1C53FE1B" w14:textId="77777777" w:rsidR="004573AE" w:rsidRPr="00621032" w:rsidRDefault="004573AE" w:rsidP="004573AE">
      <w:pPr>
        <w:ind w:left="-180"/>
        <w:jc w:val="both"/>
        <w:rPr>
          <w:rFonts w:ascii="Arial" w:hAnsi="Arial" w:cs="Arial"/>
          <w:bCs/>
          <w:iCs/>
          <w:highlight w:val="yellow"/>
        </w:rPr>
      </w:pPr>
    </w:p>
    <w:p w14:paraId="5D4811DF" w14:textId="4AFDD74A" w:rsidR="00C035FE" w:rsidRPr="00A825EB" w:rsidRDefault="004573AE" w:rsidP="00176E67">
      <w:pPr>
        <w:numPr>
          <w:ilvl w:val="0"/>
          <w:numId w:val="1"/>
        </w:numPr>
        <w:tabs>
          <w:tab w:val="num" w:pos="-180"/>
        </w:tabs>
        <w:ind w:left="-180" w:hanging="540"/>
        <w:jc w:val="both"/>
        <w:rPr>
          <w:rFonts w:ascii="Arial" w:hAnsi="Arial" w:cs="Arial"/>
          <w:bCs/>
          <w:iCs/>
        </w:rPr>
      </w:pPr>
      <w:r w:rsidRPr="00A825EB">
        <w:rPr>
          <w:rFonts w:ascii="Arial" w:hAnsi="Arial" w:cs="Arial"/>
          <w:bCs/>
          <w:iCs/>
        </w:rPr>
        <w:t xml:space="preserve">The below table shows a comparison between the formula factors </w:t>
      </w:r>
      <w:r w:rsidR="00621032" w:rsidRPr="00A825EB">
        <w:rPr>
          <w:rFonts w:ascii="Arial" w:hAnsi="Arial" w:cs="Arial"/>
          <w:bCs/>
          <w:iCs/>
        </w:rPr>
        <w:t>applied in Westmorland &amp; Furness</w:t>
      </w:r>
      <w:r w:rsidRPr="00A825EB">
        <w:rPr>
          <w:rFonts w:ascii="Arial" w:hAnsi="Arial" w:cs="Arial"/>
          <w:bCs/>
          <w:iCs/>
        </w:rPr>
        <w:t xml:space="preserve"> in 20</w:t>
      </w:r>
      <w:r w:rsidR="00176E67" w:rsidRPr="00A825EB">
        <w:rPr>
          <w:rFonts w:ascii="Arial" w:hAnsi="Arial" w:cs="Arial"/>
          <w:bCs/>
          <w:iCs/>
        </w:rPr>
        <w:t>2</w:t>
      </w:r>
      <w:r w:rsidR="00A825EB" w:rsidRPr="00A825EB">
        <w:rPr>
          <w:rFonts w:ascii="Arial" w:hAnsi="Arial" w:cs="Arial"/>
          <w:bCs/>
          <w:iCs/>
        </w:rPr>
        <w:t>3</w:t>
      </w:r>
      <w:r w:rsidR="00D248D9" w:rsidRPr="00A825EB">
        <w:rPr>
          <w:rFonts w:ascii="Arial" w:hAnsi="Arial" w:cs="Arial"/>
          <w:bCs/>
          <w:iCs/>
        </w:rPr>
        <w:t>/</w:t>
      </w:r>
      <w:r w:rsidRPr="00A825EB">
        <w:rPr>
          <w:rFonts w:ascii="Arial" w:hAnsi="Arial" w:cs="Arial"/>
          <w:bCs/>
          <w:iCs/>
        </w:rPr>
        <w:t>2</w:t>
      </w:r>
      <w:r w:rsidR="00A825EB" w:rsidRPr="00A825EB">
        <w:rPr>
          <w:rFonts w:ascii="Arial" w:hAnsi="Arial" w:cs="Arial"/>
          <w:bCs/>
          <w:iCs/>
        </w:rPr>
        <w:t>4</w:t>
      </w:r>
      <w:r w:rsidRPr="00A825EB">
        <w:rPr>
          <w:rFonts w:ascii="Arial" w:hAnsi="Arial" w:cs="Arial"/>
          <w:bCs/>
          <w:iCs/>
        </w:rPr>
        <w:t xml:space="preserve"> and </w:t>
      </w:r>
      <w:r w:rsidR="00621032" w:rsidRPr="00A825EB">
        <w:rPr>
          <w:rFonts w:ascii="Arial" w:hAnsi="Arial" w:cs="Arial"/>
          <w:bCs/>
          <w:iCs/>
        </w:rPr>
        <w:t xml:space="preserve">the NFF </w:t>
      </w:r>
      <w:r w:rsidR="00A825EB" w:rsidRPr="00A825EB">
        <w:rPr>
          <w:rFonts w:ascii="Arial" w:hAnsi="Arial" w:cs="Arial"/>
          <w:bCs/>
          <w:iCs/>
        </w:rPr>
        <w:t xml:space="preserve">in </w:t>
      </w:r>
      <w:r w:rsidRPr="00A825EB">
        <w:rPr>
          <w:rFonts w:ascii="Arial" w:hAnsi="Arial" w:cs="Arial"/>
          <w:bCs/>
          <w:iCs/>
        </w:rPr>
        <w:t>202</w:t>
      </w:r>
      <w:r w:rsidR="00A825EB" w:rsidRPr="00A825EB">
        <w:rPr>
          <w:rFonts w:ascii="Arial" w:hAnsi="Arial" w:cs="Arial"/>
          <w:bCs/>
          <w:iCs/>
        </w:rPr>
        <w:t>4</w:t>
      </w:r>
      <w:r w:rsidR="00D248D9" w:rsidRPr="00A825EB">
        <w:rPr>
          <w:rFonts w:ascii="Arial" w:hAnsi="Arial" w:cs="Arial"/>
          <w:bCs/>
          <w:iCs/>
        </w:rPr>
        <w:t>/</w:t>
      </w:r>
      <w:r w:rsidRPr="00A825EB">
        <w:rPr>
          <w:rFonts w:ascii="Arial" w:hAnsi="Arial" w:cs="Arial"/>
          <w:bCs/>
          <w:iCs/>
        </w:rPr>
        <w:t>2</w:t>
      </w:r>
      <w:r w:rsidR="00A825EB" w:rsidRPr="00A825EB">
        <w:rPr>
          <w:rFonts w:ascii="Arial" w:hAnsi="Arial" w:cs="Arial"/>
          <w:bCs/>
          <w:iCs/>
        </w:rPr>
        <w:t>5</w:t>
      </w:r>
      <w:r w:rsidRPr="00A825EB">
        <w:rPr>
          <w:rFonts w:ascii="Arial" w:hAnsi="Arial" w:cs="Arial"/>
          <w:bCs/>
          <w:iCs/>
        </w:rPr>
        <w:t>:</w:t>
      </w:r>
    </w:p>
    <w:p w14:paraId="68EDD847" w14:textId="77777777" w:rsidR="002E4BAC" w:rsidRDefault="002E4BAC">
      <w:pPr>
        <w:rPr>
          <w:rFonts w:ascii="Arial" w:hAnsi="Arial" w:cs="Arial"/>
          <w:bCs/>
          <w:iCs/>
        </w:rPr>
      </w:pPr>
      <w:r>
        <w:rPr>
          <w:rFonts w:ascii="Arial" w:hAnsi="Arial" w:cs="Arial"/>
          <w:bCs/>
          <w:iCs/>
        </w:rPr>
        <w:br w:type="page"/>
      </w:r>
    </w:p>
    <w:p w14:paraId="2E8A9EAA" w14:textId="2695B060" w:rsidR="00A825EB" w:rsidRDefault="002E4BAC" w:rsidP="00C035FE">
      <w:pPr>
        <w:ind w:left="-180"/>
        <w:jc w:val="both"/>
        <w:rPr>
          <w:rFonts w:ascii="Arial" w:hAnsi="Arial" w:cs="Arial"/>
          <w:bCs/>
          <w:iCs/>
        </w:rPr>
      </w:pPr>
      <w:r w:rsidRPr="002E4BAC">
        <w:rPr>
          <w:noProof/>
        </w:rPr>
        <w:lastRenderedPageBreak/>
        <w:drawing>
          <wp:inline distT="0" distB="0" distL="0" distR="0" wp14:anchorId="6381F15C" wp14:editId="5A165A5E">
            <wp:extent cx="5035550" cy="781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5550" cy="7810500"/>
                    </a:xfrm>
                    <a:prstGeom prst="rect">
                      <a:avLst/>
                    </a:prstGeom>
                    <a:noFill/>
                    <a:ln>
                      <a:noFill/>
                    </a:ln>
                  </pic:spPr>
                </pic:pic>
              </a:graphicData>
            </a:graphic>
          </wp:inline>
        </w:drawing>
      </w:r>
      <w:r w:rsidR="00C035FE">
        <w:rPr>
          <w:rFonts w:ascii="Arial" w:hAnsi="Arial" w:cs="Arial"/>
          <w:bCs/>
          <w:iCs/>
        </w:rPr>
        <w:br w:type="page"/>
      </w:r>
    </w:p>
    <w:p w14:paraId="0EE5C739" w14:textId="654A48F7" w:rsidR="00E40F1F" w:rsidRPr="001B09E2" w:rsidRDefault="00A825EB" w:rsidP="00136370">
      <w:pPr>
        <w:ind w:left="-709"/>
        <w:jc w:val="both"/>
        <w:rPr>
          <w:rFonts w:ascii="Arial" w:hAnsi="Arial" w:cs="Arial"/>
          <w:b/>
          <w:bCs/>
          <w:iCs/>
          <w:u w:val="single"/>
        </w:rPr>
      </w:pPr>
      <w:r w:rsidRPr="001B09E2">
        <w:rPr>
          <w:rFonts w:ascii="Arial" w:hAnsi="Arial" w:cs="Arial"/>
          <w:b/>
          <w:bCs/>
          <w:iCs/>
          <w:u w:val="single"/>
        </w:rPr>
        <w:lastRenderedPageBreak/>
        <w:t>Westmorlan</w:t>
      </w:r>
      <w:r w:rsidR="00AA4AE3" w:rsidRPr="001B09E2">
        <w:rPr>
          <w:rFonts w:ascii="Arial" w:hAnsi="Arial" w:cs="Arial"/>
          <w:b/>
          <w:bCs/>
          <w:iCs/>
          <w:u w:val="single"/>
        </w:rPr>
        <w:t xml:space="preserve">d &amp; Furness </w:t>
      </w:r>
      <w:r w:rsidR="00860851" w:rsidRPr="001B09E2">
        <w:rPr>
          <w:rFonts w:ascii="Arial" w:hAnsi="Arial" w:cs="Arial"/>
          <w:b/>
          <w:bCs/>
          <w:iCs/>
          <w:u w:val="single"/>
        </w:rPr>
        <w:t xml:space="preserve">Schools Funding Formula in </w:t>
      </w:r>
      <w:r w:rsidR="00D20F26" w:rsidRPr="001B09E2">
        <w:rPr>
          <w:rFonts w:ascii="Arial" w:hAnsi="Arial" w:cs="Arial"/>
          <w:b/>
          <w:bCs/>
          <w:iCs/>
          <w:u w:val="single"/>
        </w:rPr>
        <w:t>202</w:t>
      </w:r>
      <w:r w:rsidR="00AA4AE3" w:rsidRPr="001B09E2">
        <w:rPr>
          <w:rFonts w:ascii="Arial" w:hAnsi="Arial" w:cs="Arial"/>
          <w:b/>
          <w:bCs/>
          <w:iCs/>
          <w:u w:val="single"/>
        </w:rPr>
        <w:t>3</w:t>
      </w:r>
      <w:r w:rsidR="00A408C8" w:rsidRPr="001B09E2">
        <w:rPr>
          <w:rFonts w:ascii="Arial" w:hAnsi="Arial" w:cs="Arial"/>
          <w:b/>
          <w:bCs/>
          <w:iCs/>
          <w:u w:val="single"/>
        </w:rPr>
        <w:t>/</w:t>
      </w:r>
      <w:r w:rsidR="00D20F26" w:rsidRPr="001B09E2">
        <w:rPr>
          <w:rFonts w:ascii="Arial" w:hAnsi="Arial" w:cs="Arial"/>
          <w:b/>
          <w:bCs/>
          <w:iCs/>
          <w:u w:val="single"/>
        </w:rPr>
        <w:t>2</w:t>
      </w:r>
      <w:r w:rsidR="00AA4AE3" w:rsidRPr="001B09E2">
        <w:rPr>
          <w:rFonts w:ascii="Arial" w:hAnsi="Arial" w:cs="Arial"/>
          <w:b/>
          <w:bCs/>
          <w:iCs/>
          <w:u w:val="single"/>
        </w:rPr>
        <w:t>4</w:t>
      </w:r>
    </w:p>
    <w:p w14:paraId="20188F8E" w14:textId="77777777" w:rsidR="00E40F1F" w:rsidRPr="001B09E2" w:rsidRDefault="00E40F1F" w:rsidP="00E40F1F">
      <w:pPr>
        <w:ind w:left="-180"/>
        <w:jc w:val="both"/>
        <w:rPr>
          <w:rFonts w:ascii="Arial" w:hAnsi="Arial" w:cs="Arial"/>
          <w:bCs/>
          <w:iCs/>
        </w:rPr>
      </w:pPr>
    </w:p>
    <w:p w14:paraId="08D21E7C" w14:textId="1A1376C6" w:rsidR="00A7238F" w:rsidRDefault="00E40F1F" w:rsidP="00B33D65">
      <w:pPr>
        <w:numPr>
          <w:ilvl w:val="0"/>
          <w:numId w:val="1"/>
        </w:numPr>
        <w:tabs>
          <w:tab w:val="num" w:pos="-180"/>
        </w:tabs>
        <w:ind w:left="-180" w:hanging="567"/>
        <w:jc w:val="both"/>
        <w:rPr>
          <w:rFonts w:ascii="Arial" w:hAnsi="Arial" w:cs="Arial"/>
          <w:bCs/>
          <w:iCs/>
        </w:rPr>
      </w:pPr>
      <w:r w:rsidRPr="001B09E2">
        <w:rPr>
          <w:rFonts w:ascii="Arial" w:hAnsi="Arial" w:cs="Arial"/>
          <w:bCs/>
          <w:iCs/>
        </w:rPr>
        <w:t xml:space="preserve">Following consultation with schools and </w:t>
      </w:r>
      <w:r w:rsidR="001B09E2" w:rsidRPr="001B09E2">
        <w:rPr>
          <w:rFonts w:ascii="Arial" w:hAnsi="Arial" w:cs="Arial"/>
          <w:bCs/>
          <w:iCs/>
        </w:rPr>
        <w:t xml:space="preserve">Cumbria </w:t>
      </w:r>
      <w:r w:rsidRPr="001B09E2">
        <w:rPr>
          <w:rFonts w:ascii="Arial" w:hAnsi="Arial" w:cs="Arial"/>
          <w:bCs/>
          <w:iCs/>
        </w:rPr>
        <w:t xml:space="preserve">Schools Forum </w:t>
      </w:r>
      <w:r w:rsidR="00860851" w:rsidRPr="001B09E2">
        <w:rPr>
          <w:rFonts w:ascii="Arial" w:hAnsi="Arial" w:cs="Arial"/>
          <w:bCs/>
          <w:iCs/>
        </w:rPr>
        <w:t xml:space="preserve">the school budget shares were calculated using the </w:t>
      </w:r>
      <w:r w:rsidR="009849FE" w:rsidRPr="001B09E2">
        <w:rPr>
          <w:rFonts w:ascii="Arial" w:hAnsi="Arial" w:cs="Arial"/>
          <w:bCs/>
          <w:iCs/>
        </w:rPr>
        <w:t>NFF</w:t>
      </w:r>
      <w:r w:rsidR="00860851" w:rsidRPr="001B09E2">
        <w:rPr>
          <w:rFonts w:ascii="Arial" w:hAnsi="Arial" w:cs="Arial"/>
          <w:bCs/>
          <w:iCs/>
        </w:rPr>
        <w:t xml:space="preserve"> </w:t>
      </w:r>
      <w:r w:rsidR="00D20F26" w:rsidRPr="001B09E2">
        <w:rPr>
          <w:rFonts w:ascii="Arial" w:hAnsi="Arial" w:cs="Arial"/>
          <w:bCs/>
          <w:iCs/>
        </w:rPr>
        <w:t>in 202</w:t>
      </w:r>
      <w:r w:rsidR="001B09E2" w:rsidRPr="001B09E2">
        <w:rPr>
          <w:rFonts w:ascii="Arial" w:hAnsi="Arial" w:cs="Arial"/>
          <w:bCs/>
          <w:iCs/>
        </w:rPr>
        <w:t>3</w:t>
      </w:r>
      <w:r w:rsidR="00A408C8" w:rsidRPr="001B09E2">
        <w:rPr>
          <w:rFonts w:ascii="Arial" w:hAnsi="Arial" w:cs="Arial"/>
          <w:bCs/>
          <w:iCs/>
        </w:rPr>
        <w:t>/</w:t>
      </w:r>
      <w:r w:rsidR="00D20F26" w:rsidRPr="001B09E2">
        <w:rPr>
          <w:rFonts w:ascii="Arial" w:hAnsi="Arial" w:cs="Arial"/>
          <w:bCs/>
          <w:iCs/>
        </w:rPr>
        <w:t>2</w:t>
      </w:r>
      <w:r w:rsidR="001B09E2" w:rsidRPr="001B09E2">
        <w:rPr>
          <w:rFonts w:ascii="Arial" w:hAnsi="Arial" w:cs="Arial"/>
          <w:bCs/>
          <w:iCs/>
        </w:rPr>
        <w:t>4</w:t>
      </w:r>
      <w:r w:rsidR="00D20F26" w:rsidRPr="001B09E2">
        <w:rPr>
          <w:rFonts w:ascii="Arial" w:hAnsi="Arial" w:cs="Arial"/>
          <w:bCs/>
          <w:iCs/>
        </w:rPr>
        <w:t xml:space="preserve"> </w:t>
      </w:r>
      <w:r w:rsidR="00A7238F" w:rsidRPr="001B09E2">
        <w:rPr>
          <w:rFonts w:ascii="Arial" w:hAnsi="Arial" w:cs="Arial"/>
          <w:bCs/>
          <w:iCs/>
        </w:rPr>
        <w:t xml:space="preserve">and it was recommended by Schools Forum and agreed by Cabinet members that if there was a </w:t>
      </w:r>
      <w:r w:rsidR="009074BC" w:rsidRPr="001B09E2">
        <w:rPr>
          <w:rFonts w:ascii="Arial" w:hAnsi="Arial" w:cs="Arial"/>
          <w:bCs/>
          <w:iCs/>
        </w:rPr>
        <w:t xml:space="preserve">leftover </w:t>
      </w:r>
      <w:r w:rsidR="00A7238F" w:rsidRPr="001B09E2">
        <w:rPr>
          <w:rFonts w:ascii="Arial" w:hAnsi="Arial" w:cs="Arial"/>
          <w:bCs/>
          <w:iCs/>
        </w:rPr>
        <w:t xml:space="preserve">balance remaining after allocating the school budgets on this basis that up to 0.5% would transfer to the High Needs Block.  </w:t>
      </w:r>
      <w:r w:rsidR="00860851" w:rsidRPr="001B09E2">
        <w:rPr>
          <w:rFonts w:ascii="Arial" w:hAnsi="Arial" w:cs="Arial"/>
          <w:bCs/>
          <w:iCs/>
        </w:rPr>
        <w:t>When the DfE confirmed the final Schools Block funding for 20</w:t>
      </w:r>
      <w:r w:rsidR="00CF5DF5" w:rsidRPr="001B09E2">
        <w:rPr>
          <w:rFonts w:ascii="Arial" w:hAnsi="Arial" w:cs="Arial"/>
          <w:bCs/>
          <w:iCs/>
        </w:rPr>
        <w:t>2</w:t>
      </w:r>
      <w:r w:rsidR="001B09E2" w:rsidRPr="001B09E2">
        <w:rPr>
          <w:rFonts w:ascii="Arial" w:hAnsi="Arial" w:cs="Arial"/>
          <w:bCs/>
          <w:iCs/>
        </w:rPr>
        <w:t>3</w:t>
      </w:r>
      <w:r w:rsidR="009849FE" w:rsidRPr="001B09E2">
        <w:rPr>
          <w:rFonts w:ascii="Arial" w:hAnsi="Arial" w:cs="Arial"/>
          <w:bCs/>
          <w:iCs/>
        </w:rPr>
        <w:t>/2</w:t>
      </w:r>
      <w:r w:rsidR="001B09E2" w:rsidRPr="001B09E2">
        <w:rPr>
          <w:rFonts w:ascii="Arial" w:hAnsi="Arial" w:cs="Arial"/>
          <w:bCs/>
          <w:iCs/>
        </w:rPr>
        <w:t>4</w:t>
      </w:r>
      <w:r w:rsidR="00470C6A" w:rsidRPr="001B09E2">
        <w:rPr>
          <w:rFonts w:ascii="Arial" w:hAnsi="Arial" w:cs="Arial"/>
          <w:bCs/>
          <w:iCs/>
        </w:rPr>
        <w:t xml:space="preserve"> in December 20</w:t>
      </w:r>
      <w:r w:rsidR="00CF5DF5" w:rsidRPr="001B09E2">
        <w:rPr>
          <w:rFonts w:ascii="Arial" w:hAnsi="Arial" w:cs="Arial"/>
          <w:bCs/>
          <w:iCs/>
        </w:rPr>
        <w:t>2</w:t>
      </w:r>
      <w:r w:rsidR="001B09E2" w:rsidRPr="001B09E2">
        <w:rPr>
          <w:rFonts w:ascii="Arial" w:hAnsi="Arial" w:cs="Arial"/>
          <w:bCs/>
          <w:iCs/>
        </w:rPr>
        <w:t>2</w:t>
      </w:r>
      <w:r w:rsidR="00DC599D" w:rsidRPr="001B09E2">
        <w:rPr>
          <w:rFonts w:ascii="Arial" w:hAnsi="Arial" w:cs="Arial"/>
          <w:bCs/>
          <w:iCs/>
        </w:rPr>
        <w:t>,</w:t>
      </w:r>
      <w:r w:rsidR="00470C6A" w:rsidRPr="001B09E2">
        <w:rPr>
          <w:rFonts w:ascii="Arial" w:hAnsi="Arial" w:cs="Arial"/>
          <w:bCs/>
          <w:iCs/>
        </w:rPr>
        <w:t xml:space="preserve"> the school funding formula </w:t>
      </w:r>
      <w:r w:rsidR="00DC599D" w:rsidRPr="001B09E2">
        <w:rPr>
          <w:rFonts w:ascii="Arial" w:hAnsi="Arial" w:cs="Arial"/>
          <w:bCs/>
          <w:iCs/>
        </w:rPr>
        <w:t xml:space="preserve">was calculated on the basis agreed </w:t>
      </w:r>
      <w:r w:rsidR="006E3016">
        <w:rPr>
          <w:rFonts w:ascii="Arial" w:hAnsi="Arial" w:cs="Arial"/>
          <w:bCs/>
          <w:iCs/>
        </w:rPr>
        <w:t xml:space="preserve">and </w:t>
      </w:r>
      <w:r w:rsidR="001B09E2" w:rsidRPr="001B09E2">
        <w:rPr>
          <w:rFonts w:ascii="Arial" w:hAnsi="Arial" w:cs="Arial"/>
          <w:bCs/>
          <w:iCs/>
        </w:rPr>
        <w:t>there was an affordability ga</w:t>
      </w:r>
      <w:r w:rsidR="006E3016">
        <w:rPr>
          <w:rFonts w:ascii="Arial" w:hAnsi="Arial" w:cs="Arial"/>
          <w:bCs/>
          <w:iCs/>
        </w:rPr>
        <w:t>p</w:t>
      </w:r>
      <w:r w:rsidR="001B09E2" w:rsidRPr="001B09E2">
        <w:rPr>
          <w:rFonts w:ascii="Arial" w:hAnsi="Arial" w:cs="Arial"/>
          <w:bCs/>
          <w:iCs/>
        </w:rPr>
        <w:t xml:space="preserve"> of £0.179m resulting in a small reduction in the basic per pupil funding factor compared to the NFF of -0.21%.  As there was no balance remaining in the Schools Block after applying the funding formula on this basis there was no transfer to the High Needs Block to support the budget pressures in 2023/24.  </w:t>
      </w:r>
    </w:p>
    <w:p w14:paraId="481BDDAC" w14:textId="77777777" w:rsidR="00E87411" w:rsidRPr="001B09E2" w:rsidRDefault="00E87411" w:rsidP="00E87411">
      <w:pPr>
        <w:ind w:left="-180"/>
        <w:jc w:val="both"/>
        <w:rPr>
          <w:rFonts w:ascii="Arial" w:hAnsi="Arial" w:cs="Arial"/>
          <w:bCs/>
          <w:iCs/>
        </w:rPr>
      </w:pPr>
    </w:p>
    <w:p w14:paraId="7900C228" w14:textId="77777777" w:rsidR="001B09E2" w:rsidRPr="001B09E2" w:rsidRDefault="001B09E2" w:rsidP="001B09E2">
      <w:pPr>
        <w:ind w:left="-180"/>
        <w:jc w:val="both"/>
        <w:rPr>
          <w:rFonts w:ascii="Arial" w:hAnsi="Arial" w:cs="Arial"/>
          <w:bCs/>
          <w:iCs/>
          <w:highlight w:val="yellow"/>
        </w:rPr>
      </w:pPr>
    </w:p>
    <w:p w14:paraId="7FE842C0" w14:textId="2EEB0332" w:rsidR="00E00199" w:rsidRPr="001B09E2" w:rsidRDefault="00E87411" w:rsidP="00E00199">
      <w:pPr>
        <w:ind w:left="-709"/>
        <w:jc w:val="both"/>
        <w:rPr>
          <w:rFonts w:ascii="Arial" w:hAnsi="Arial" w:cs="Arial"/>
          <w:b/>
          <w:bCs/>
          <w:iCs/>
          <w:u w:val="single"/>
        </w:rPr>
      </w:pPr>
      <w:r>
        <w:rPr>
          <w:rFonts w:ascii="Arial" w:hAnsi="Arial" w:cs="Arial"/>
          <w:b/>
          <w:bCs/>
          <w:iCs/>
          <w:u w:val="single"/>
        </w:rPr>
        <w:t xml:space="preserve">Westmorland &amp; Furness </w:t>
      </w:r>
      <w:r w:rsidR="00E00199" w:rsidRPr="001B09E2">
        <w:rPr>
          <w:rFonts w:ascii="Arial" w:hAnsi="Arial" w:cs="Arial"/>
          <w:b/>
          <w:bCs/>
          <w:iCs/>
          <w:u w:val="single"/>
        </w:rPr>
        <w:t>Proposed School Funding Formula 20</w:t>
      </w:r>
      <w:r w:rsidR="00470C6A" w:rsidRPr="001B09E2">
        <w:rPr>
          <w:rFonts w:ascii="Arial" w:hAnsi="Arial" w:cs="Arial"/>
          <w:b/>
          <w:bCs/>
          <w:iCs/>
          <w:u w:val="single"/>
        </w:rPr>
        <w:t>2</w:t>
      </w:r>
      <w:r w:rsidR="001B09E2" w:rsidRPr="001B09E2">
        <w:rPr>
          <w:rFonts w:ascii="Arial" w:hAnsi="Arial" w:cs="Arial"/>
          <w:b/>
          <w:bCs/>
          <w:iCs/>
          <w:u w:val="single"/>
        </w:rPr>
        <w:t>4</w:t>
      </w:r>
      <w:r w:rsidR="009849FE" w:rsidRPr="001B09E2">
        <w:rPr>
          <w:rFonts w:ascii="Arial" w:hAnsi="Arial" w:cs="Arial"/>
          <w:b/>
          <w:bCs/>
          <w:iCs/>
          <w:u w:val="single"/>
        </w:rPr>
        <w:t>/2</w:t>
      </w:r>
      <w:r w:rsidR="001B09E2" w:rsidRPr="001B09E2">
        <w:rPr>
          <w:rFonts w:ascii="Arial" w:hAnsi="Arial" w:cs="Arial"/>
          <w:b/>
          <w:bCs/>
          <w:iCs/>
          <w:u w:val="single"/>
        </w:rPr>
        <w:t>5</w:t>
      </w:r>
    </w:p>
    <w:p w14:paraId="0C55B970" w14:textId="77777777" w:rsidR="00E00199" w:rsidRPr="00AA4AE3" w:rsidRDefault="00E00199" w:rsidP="00E00199">
      <w:pPr>
        <w:ind w:left="-180"/>
        <w:jc w:val="both"/>
        <w:rPr>
          <w:rFonts w:ascii="Arial" w:hAnsi="Arial" w:cs="Arial"/>
          <w:bCs/>
          <w:iCs/>
          <w:highlight w:val="yellow"/>
        </w:rPr>
      </w:pPr>
    </w:p>
    <w:p w14:paraId="64ACCCBA" w14:textId="7618BFB2" w:rsidR="00125049" w:rsidRPr="00125049" w:rsidRDefault="00A35999" w:rsidP="00125049">
      <w:pPr>
        <w:numPr>
          <w:ilvl w:val="0"/>
          <w:numId w:val="1"/>
        </w:numPr>
        <w:tabs>
          <w:tab w:val="clear" w:pos="5513"/>
          <w:tab w:val="num" w:pos="-142"/>
        </w:tabs>
        <w:ind w:left="-180" w:hanging="567"/>
        <w:jc w:val="both"/>
        <w:rPr>
          <w:rFonts w:ascii="Arial" w:hAnsi="Arial" w:cs="Arial"/>
          <w:bCs/>
          <w:iCs/>
        </w:rPr>
      </w:pPr>
      <w:r w:rsidRPr="00125049">
        <w:rPr>
          <w:rFonts w:ascii="Arial" w:hAnsi="Arial" w:cs="Arial"/>
          <w:bCs/>
          <w:iCs/>
        </w:rPr>
        <w:t xml:space="preserve">The </w:t>
      </w:r>
      <w:r w:rsidRPr="00125049">
        <w:rPr>
          <w:rFonts w:ascii="Arial" w:hAnsi="Arial" w:cs="Arial"/>
          <w:bCs/>
          <w:szCs w:val="22"/>
        </w:rPr>
        <w:t>DfE have published notional 20</w:t>
      </w:r>
      <w:r w:rsidR="00470C6A" w:rsidRPr="00125049">
        <w:rPr>
          <w:rFonts w:ascii="Arial" w:hAnsi="Arial" w:cs="Arial"/>
          <w:bCs/>
          <w:szCs w:val="22"/>
        </w:rPr>
        <w:t>2</w:t>
      </w:r>
      <w:r w:rsidR="002E4BAC">
        <w:rPr>
          <w:rFonts w:ascii="Arial" w:hAnsi="Arial" w:cs="Arial"/>
          <w:bCs/>
          <w:szCs w:val="22"/>
        </w:rPr>
        <w:t>4</w:t>
      </w:r>
      <w:r w:rsidR="009849FE" w:rsidRPr="00125049">
        <w:rPr>
          <w:rFonts w:ascii="Arial" w:hAnsi="Arial" w:cs="Arial"/>
          <w:bCs/>
          <w:szCs w:val="22"/>
        </w:rPr>
        <w:t>/2</w:t>
      </w:r>
      <w:r w:rsidR="002E4BAC">
        <w:rPr>
          <w:rFonts w:ascii="Arial" w:hAnsi="Arial" w:cs="Arial"/>
          <w:bCs/>
          <w:szCs w:val="22"/>
        </w:rPr>
        <w:t>5</w:t>
      </w:r>
      <w:r w:rsidRPr="00125049">
        <w:rPr>
          <w:rFonts w:ascii="Arial" w:hAnsi="Arial" w:cs="Arial"/>
          <w:bCs/>
          <w:szCs w:val="22"/>
        </w:rPr>
        <w:t xml:space="preserve"> budgets for each school based on the </w:t>
      </w:r>
      <w:r w:rsidR="009849FE" w:rsidRPr="00125049">
        <w:rPr>
          <w:rFonts w:ascii="Arial" w:hAnsi="Arial" w:cs="Arial"/>
          <w:bCs/>
          <w:szCs w:val="22"/>
        </w:rPr>
        <w:t>NFF</w:t>
      </w:r>
      <w:r w:rsidRPr="00125049">
        <w:rPr>
          <w:rFonts w:ascii="Arial" w:hAnsi="Arial" w:cs="Arial"/>
          <w:bCs/>
          <w:szCs w:val="22"/>
        </w:rPr>
        <w:t xml:space="preserve"> using 20</w:t>
      </w:r>
      <w:r w:rsidR="00C75EA2" w:rsidRPr="00125049">
        <w:rPr>
          <w:rFonts w:ascii="Arial" w:hAnsi="Arial" w:cs="Arial"/>
          <w:bCs/>
          <w:szCs w:val="22"/>
        </w:rPr>
        <w:t>2</w:t>
      </w:r>
      <w:r w:rsidR="001B09E2" w:rsidRPr="00125049">
        <w:rPr>
          <w:rFonts w:ascii="Arial" w:hAnsi="Arial" w:cs="Arial"/>
          <w:bCs/>
          <w:szCs w:val="22"/>
        </w:rPr>
        <w:t>3</w:t>
      </w:r>
      <w:r w:rsidR="009849FE" w:rsidRPr="00125049">
        <w:rPr>
          <w:rFonts w:ascii="Arial" w:hAnsi="Arial" w:cs="Arial"/>
          <w:bCs/>
          <w:szCs w:val="22"/>
        </w:rPr>
        <w:t>/2</w:t>
      </w:r>
      <w:r w:rsidR="001B09E2" w:rsidRPr="00125049">
        <w:rPr>
          <w:rFonts w:ascii="Arial" w:hAnsi="Arial" w:cs="Arial"/>
          <w:bCs/>
          <w:szCs w:val="22"/>
        </w:rPr>
        <w:t>4</w:t>
      </w:r>
      <w:r w:rsidRPr="00125049">
        <w:rPr>
          <w:rFonts w:ascii="Arial" w:hAnsi="Arial" w:cs="Arial"/>
          <w:bCs/>
          <w:szCs w:val="22"/>
        </w:rPr>
        <w:t xml:space="preserve"> pupil data and characteristics.  </w:t>
      </w:r>
      <w:r w:rsidR="00125049" w:rsidRPr="00125049">
        <w:rPr>
          <w:rFonts w:ascii="Arial" w:hAnsi="Arial" w:cs="Arial"/>
          <w:bCs/>
          <w:szCs w:val="22"/>
        </w:rPr>
        <w:t xml:space="preserve">The notional budgets are available at: </w:t>
      </w:r>
      <w:hyperlink r:id="rId14" w:history="1">
        <w:r w:rsidR="00125049" w:rsidRPr="00125049">
          <w:rPr>
            <w:rStyle w:val="Hyperlink"/>
            <w:rFonts w:ascii="Arial" w:hAnsi="Arial" w:cs="Arial"/>
          </w:rPr>
          <w:t>National funding formula tables for schools and high needs: 2024 to 2025 - GOV.UK (www.gov.uk)</w:t>
        </w:r>
      </w:hyperlink>
      <w:r w:rsidR="00125049" w:rsidRPr="00125049">
        <w:rPr>
          <w:rFonts w:ascii="Arial" w:hAnsi="Arial" w:cs="Arial"/>
        </w:rPr>
        <w:t>.</w:t>
      </w:r>
    </w:p>
    <w:p w14:paraId="61690BB9" w14:textId="77777777" w:rsidR="00125049" w:rsidRPr="00125049" w:rsidRDefault="00125049" w:rsidP="00125049">
      <w:pPr>
        <w:ind w:left="-180"/>
        <w:jc w:val="both"/>
        <w:rPr>
          <w:rFonts w:ascii="Arial" w:hAnsi="Arial" w:cs="Arial"/>
          <w:bCs/>
          <w:iCs/>
          <w:highlight w:val="yellow"/>
        </w:rPr>
      </w:pPr>
    </w:p>
    <w:p w14:paraId="24C6F9F1" w14:textId="2E7EF5A5" w:rsidR="006E3016" w:rsidRPr="002E4BAC" w:rsidRDefault="00A35999" w:rsidP="006E3016">
      <w:pPr>
        <w:numPr>
          <w:ilvl w:val="0"/>
          <w:numId w:val="1"/>
        </w:numPr>
        <w:tabs>
          <w:tab w:val="clear" w:pos="5513"/>
          <w:tab w:val="num" w:pos="-142"/>
        </w:tabs>
        <w:ind w:left="-180" w:hanging="567"/>
        <w:jc w:val="both"/>
        <w:rPr>
          <w:rFonts w:ascii="Arial" w:hAnsi="Arial" w:cs="Arial"/>
          <w:bCs/>
          <w:iCs/>
        </w:rPr>
      </w:pPr>
      <w:r w:rsidRPr="00907CEB">
        <w:rPr>
          <w:rFonts w:ascii="Arial" w:hAnsi="Arial" w:cs="Arial"/>
          <w:bCs/>
          <w:szCs w:val="22"/>
        </w:rPr>
        <w:t>The notional budgets</w:t>
      </w:r>
      <w:r w:rsidR="00125049" w:rsidRPr="00907CEB">
        <w:rPr>
          <w:rFonts w:ascii="Arial" w:hAnsi="Arial" w:cs="Arial"/>
          <w:bCs/>
          <w:szCs w:val="22"/>
        </w:rPr>
        <w:t xml:space="preserve">, which are based on October 2022 pupil numbers and pupil characteristics, </w:t>
      </w:r>
      <w:r w:rsidRPr="00907CEB">
        <w:rPr>
          <w:rFonts w:ascii="Arial" w:hAnsi="Arial" w:cs="Arial"/>
          <w:bCs/>
          <w:szCs w:val="22"/>
        </w:rPr>
        <w:t xml:space="preserve"> are then used </w:t>
      </w:r>
      <w:r w:rsidR="00125049" w:rsidRPr="00907CEB">
        <w:rPr>
          <w:rFonts w:ascii="Arial" w:hAnsi="Arial" w:cs="Arial"/>
          <w:bCs/>
          <w:szCs w:val="22"/>
        </w:rPr>
        <w:t xml:space="preserve">by the ESFA </w:t>
      </w:r>
      <w:r w:rsidRPr="00907CEB">
        <w:rPr>
          <w:rFonts w:ascii="Arial" w:hAnsi="Arial" w:cs="Arial"/>
          <w:bCs/>
          <w:szCs w:val="22"/>
        </w:rPr>
        <w:t xml:space="preserve">to determine the </w:t>
      </w:r>
      <w:r w:rsidR="00125049" w:rsidRPr="00907CEB">
        <w:rPr>
          <w:rFonts w:ascii="Arial" w:hAnsi="Arial" w:cs="Arial"/>
          <w:bCs/>
          <w:szCs w:val="22"/>
        </w:rPr>
        <w:t xml:space="preserve">actual </w:t>
      </w:r>
      <w:r w:rsidRPr="00907CEB">
        <w:rPr>
          <w:rFonts w:ascii="Arial" w:hAnsi="Arial" w:cs="Arial"/>
          <w:bCs/>
          <w:szCs w:val="22"/>
        </w:rPr>
        <w:t xml:space="preserve">primary and secondary per pupil funding units used to calculate the </w:t>
      </w:r>
      <w:r w:rsidR="00111ABF" w:rsidRPr="00907CEB">
        <w:rPr>
          <w:rFonts w:ascii="Arial" w:hAnsi="Arial" w:cs="Arial"/>
          <w:bCs/>
          <w:szCs w:val="22"/>
        </w:rPr>
        <w:t>local authority</w:t>
      </w:r>
      <w:r w:rsidRPr="00907CEB">
        <w:rPr>
          <w:rFonts w:ascii="Arial" w:hAnsi="Arial" w:cs="Arial"/>
          <w:bCs/>
          <w:szCs w:val="22"/>
        </w:rPr>
        <w:t xml:space="preserve"> level allocations for 20</w:t>
      </w:r>
      <w:r w:rsidR="006A32A3" w:rsidRPr="00907CEB">
        <w:rPr>
          <w:rFonts w:ascii="Arial" w:hAnsi="Arial" w:cs="Arial"/>
          <w:bCs/>
          <w:szCs w:val="22"/>
        </w:rPr>
        <w:t>2</w:t>
      </w:r>
      <w:r w:rsidR="001B09E2" w:rsidRPr="00907CEB">
        <w:rPr>
          <w:rFonts w:ascii="Arial" w:hAnsi="Arial" w:cs="Arial"/>
          <w:bCs/>
          <w:szCs w:val="22"/>
        </w:rPr>
        <w:t>4</w:t>
      </w:r>
      <w:r w:rsidR="009849FE" w:rsidRPr="00907CEB">
        <w:rPr>
          <w:rFonts w:ascii="Arial" w:hAnsi="Arial" w:cs="Arial"/>
          <w:bCs/>
          <w:szCs w:val="22"/>
        </w:rPr>
        <w:t>/</w:t>
      </w:r>
      <w:r w:rsidR="001B09E2" w:rsidRPr="00907CEB">
        <w:rPr>
          <w:rFonts w:ascii="Arial" w:hAnsi="Arial" w:cs="Arial"/>
          <w:bCs/>
          <w:szCs w:val="22"/>
        </w:rPr>
        <w:t>25</w:t>
      </w:r>
      <w:r w:rsidRPr="00907CEB">
        <w:rPr>
          <w:rFonts w:ascii="Arial" w:hAnsi="Arial" w:cs="Arial"/>
          <w:bCs/>
          <w:szCs w:val="22"/>
        </w:rPr>
        <w:t xml:space="preserve">.  </w:t>
      </w:r>
      <w:r w:rsidR="00125049" w:rsidRPr="00907CEB">
        <w:rPr>
          <w:rFonts w:ascii="Arial" w:hAnsi="Arial" w:cs="Arial"/>
          <w:bCs/>
          <w:szCs w:val="22"/>
        </w:rPr>
        <w:t xml:space="preserve">The ESFA calculate these units of funding by </w:t>
      </w:r>
      <w:r w:rsidR="0057714D" w:rsidRPr="00907CEB">
        <w:rPr>
          <w:rFonts w:ascii="Arial" w:hAnsi="Arial" w:cs="Arial"/>
          <w:bCs/>
          <w:szCs w:val="22"/>
        </w:rPr>
        <w:t xml:space="preserve">separately </w:t>
      </w:r>
      <w:r w:rsidR="00125049" w:rsidRPr="00907CEB">
        <w:rPr>
          <w:rFonts w:ascii="Arial" w:hAnsi="Arial" w:cs="Arial"/>
          <w:bCs/>
          <w:szCs w:val="22"/>
        </w:rPr>
        <w:t>dividing each local authority’s total primary and secondary funding through the NFF by its total primary and secondary pupil numbers.</w:t>
      </w:r>
      <w:r w:rsidR="006E3016">
        <w:rPr>
          <w:rFonts w:ascii="Arial" w:hAnsi="Arial" w:cs="Arial"/>
          <w:bCs/>
          <w:szCs w:val="22"/>
        </w:rPr>
        <w:t xml:space="preserve">  These units of funding form the core NFF funding and together with funding for </w:t>
      </w:r>
      <w:r w:rsidR="00E32208">
        <w:rPr>
          <w:rFonts w:ascii="Arial" w:hAnsi="Arial" w:cs="Arial"/>
          <w:bCs/>
          <w:szCs w:val="22"/>
        </w:rPr>
        <w:t>P</w:t>
      </w:r>
      <w:r w:rsidR="006E3016">
        <w:rPr>
          <w:rFonts w:ascii="Arial" w:hAnsi="Arial" w:cs="Arial"/>
          <w:bCs/>
          <w:szCs w:val="22"/>
        </w:rPr>
        <w:t xml:space="preserve">remises which is based on 2023/24 costs and </w:t>
      </w:r>
      <w:r w:rsidR="00E32208">
        <w:rPr>
          <w:rFonts w:ascii="Arial" w:hAnsi="Arial" w:cs="Arial"/>
          <w:bCs/>
          <w:szCs w:val="22"/>
        </w:rPr>
        <w:t>G</w:t>
      </w:r>
      <w:r w:rsidR="006E3016">
        <w:rPr>
          <w:rFonts w:ascii="Arial" w:hAnsi="Arial" w:cs="Arial"/>
          <w:bCs/>
          <w:szCs w:val="22"/>
        </w:rPr>
        <w:t xml:space="preserve">rowth funding </w:t>
      </w:r>
      <w:r w:rsidR="00E32208">
        <w:rPr>
          <w:rFonts w:ascii="Arial" w:hAnsi="Arial" w:cs="Arial"/>
          <w:bCs/>
          <w:szCs w:val="22"/>
        </w:rPr>
        <w:t xml:space="preserve">which also </w:t>
      </w:r>
      <w:r w:rsidR="00D1689C">
        <w:rPr>
          <w:rFonts w:ascii="Arial" w:hAnsi="Arial" w:cs="Arial"/>
          <w:bCs/>
          <w:szCs w:val="22"/>
        </w:rPr>
        <w:t xml:space="preserve">now </w:t>
      </w:r>
      <w:r w:rsidR="00E32208">
        <w:rPr>
          <w:rFonts w:ascii="Arial" w:hAnsi="Arial" w:cs="Arial"/>
          <w:bCs/>
          <w:szCs w:val="22"/>
        </w:rPr>
        <w:t xml:space="preserve">includes funding for falling rolls </w:t>
      </w:r>
      <w:r w:rsidR="006E3016">
        <w:rPr>
          <w:rFonts w:ascii="Arial" w:hAnsi="Arial" w:cs="Arial"/>
          <w:bCs/>
          <w:szCs w:val="22"/>
        </w:rPr>
        <w:t>comprise the total Schools Block allocation for 2024/25.  The DfE have published the provisional Schools Block allocation for Westmorland &amp; Furness which is compared to 2023/24 in the table below:</w:t>
      </w:r>
    </w:p>
    <w:p w14:paraId="0EAF0252" w14:textId="77777777" w:rsidR="002E4BAC" w:rsidRDefault="002E4BAC" w:rsidP="002E4BAC">
      <w:pPr>
        <w:pStyle w:val="ListParagraph"/>
        <w:rPr>
          <w:rFonts w:ascii="Arial" w:hAnsi="Arial" w:cs="Arial"/>
          <w:bCs/>
          <w:iCs/>
        </w:rPr>
      </w:pPr>
    </w:p>
    <w:p w14:paraId="57A276A8" w14:textId="1187098A" w:rsidR="002E4BAC" w:rsidRPr="006E3016" w:rsidRDefault="002E4BAC" w:rsidP="002E4BAC">
      <w:pPr>
        <w:ind w:left="-180"/>
        <w:jc w:val="center"/>
        <w:rPr>
          <w:rFonts w:ascii="Arial" w:hAnsi="Arial" w:cs="Arial"/>
          <w:bCs/>
          <w:iCs/>
        </w:rPr>
      </w:pPr>
      <w:r w:rsidRPr="002E4BAC">
        <w:rPr>
          <w:noProof/>
        </w:rPr>
        <w:drawing>
          <wp:inline distT="0" distB="0" distL="0" distR="0" wp14:anchorId="57D3E4DB" wp14:editId="6A7E7CCF">
            <wp:extent cx="4121150" cy="14795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1150" cy="1479550"/>
                    </a:xfrm>
                    <a:prstGeom prst="rect">
                      <a:avLst/>
                    </a:prstGeom>
                    <a:noFill/>
                    <a:ln>
                      <a:noFill/>
                    </a:ln>
                  </pic:spPr>
                </pic:pic>
              </a:graphicData>
            </a:graphic>
          </wp:inline>
        </w:drawing>
      </w:r>
    </w:p>
    <w:p w14:paraId="1F149B9D" w14:textId="77777777" w:rsidR="006E3016" w:rsidRDefault="006E3016" w:rsidP="006E3016">
      <w:pPr>
        <w:pStyle w:val="ListParagraph"/>
        <w:rPr>
          <w:rFonts w:ascii="Arial" w:hAnsi="Arial" w:cs="Arial"/>
          <w:bCs/>
          <w:iCs/>
        </w:rPr>
      </w:pPr>
    </w:p>
    <w:p w14:paraId="2BC5D72B" w14:textId="77777777" w:rsidR="00125049" w:rsidRPr="00907CEB" w:rsidRDefault="00125049" w:rsidP="00125049">
      <w:pPr>
        <w:pStyle w:val="ListParagraph"/>
        <w:rPr>
          <w:rFonts w:ascii="Arial" w:hAnsi="Arial" w:cs="Arial"/>
          <w:bCs/>
          <w:iCs/>
        </w:rPr>
      </w:pPr>
    </w:p>
    <w:p w14:paraId="5D3A6271" w14:textId="2A7CB7D8" w:rsidR="0057714D" w:rsidRPr="00907CEB" w:rsidRDefault="00D96A73" w:rsidP="0057714D">
      <w:pPr>
        <w:numPr>
          <w:ilvl w:val="0"/>
          <w:numId w:val="1"/>
        </w:numPr>
        <w:tabs>
          <w:tab w:val="num" w:pos="-180"/>
        </w:tabs>
        <w:ind w:left="-180" w:hanging="540"/>
        <w:jc w:val="both"/>
        <w:rPr>
          <w:rFonts w:ascii="Arial" w:hAnsi="Arial" w:cs="Arial"/>
          <w:bCs/>
          <w:iCs/>
        </w:rPr>
      </w:pPr>
      <w:r w:rsidRPr="00907CEB">
        <w:rPr>
          <w:rFonts w:ascii="Arial" w:hAnsi="Arial" w:cs="Arial"/>
          <w:bCs/>
          <w:iCs/>
        </w:rPr>
        <w:t>The actual 202</w:t>
      </w:r>
      <w:r w:rsidR="009A6FA8" w:rsidRPr="00907CEB">
        <w:rPr>
          <w:rFonts w:ascii="Arial" w:hAnsi="Arial" w:cs="Arial"/>
          <w:bCs/>
          <w:iCs/>
        </w:rPr>
        <w:t>4</w:t>
      </w:r>
      <w:r w:rsidR="009849FE" w:rsidRPr="00907CEB">
        <w:rPr>
          <w:rFonts w:ascii="Arial" w:hAnsi="Arial" w:cs="Arial"/>
          <w:bCs/>
          <w:iCs/>
        </w:rPr>
        <w:t>/2</w:t>
      </w:r>
      <w:r w:rsidR="009A6FA8" w:rsidRPr="00907CEB">
        <w:rPr>
          <w:rFonts w:ascii="Arial" w:hAnsi="Arial" w:cs="Arial"/>
          <w:bCs/>
          <w:iCs/>
        </w:rPr>
        <w:t>5</w:t>
      </w:r>
      <w:r w:rsidRPr="00907CEB">
        <w:rPr>
          <w:rFonts w:ascii="Arial" w:hAnsi="Arial" w:cs="Arial"/>
          <w:bCs/>
          <w:iCs/>
        </w:rPr>
        <w:t xml:space="preserve"> school funding formula allocations will be based on October 20</w:t>
      </w:r>
      <w:r w:rsidR="00C75EA2" w:rsidRPr="00907CEB">
        <w:rPr>
          <w:rFonts w:ascii="Arial" w:hAnsi="Arial" w:cs="Arial"/>
          <w:bCs/>
          <w:iCs/>
        </w:rPr>
        <w:t>2</w:t>
      </w:r>
      <w:r w:rsidR="009A6FA8" w:rsidRPr="00907CEB">
        <w:rPr>
          <w:rFonts w:ascii="Arial" w:hAnsi="Arial" w:cs="Arial"/>
          <w:bCs/>
          <w:iCs/>
        </w:rPr>
        <w:t>3</w:t>
      </w:r>
      <w:r w:rsidRPr="00907CEB">
        <w:rPr>
          <w:rFonts w:ascii="Arial" w:hAnsi="Arial" w:cs="Arial"/>
          <w:bCs/>
          <w:iCs/>
        </w:rPr>
        <w:t xml:space="preserve"> pupil numbers</w:t>
      </w:r>
      <w:r w:rsidR="009A6FA8" w:rsidRPr="00907CEB">
        <w:rPr>
          <w:rFonts w:ascii="Arial" w:hAnsi="Arial" w:cs="Arial"/>
          <w:bCs/>
          <w:iCs/>
        </w:rPr>
        <w:t xml:space="preserve"> and pupil characteristics</w:t>
      </w:r>
      <w:r w:rsidRPr="00907CEB">
        <w:rPr>
          <w:rFonts w:ascii="Arial" w:hAnsi="Arial" w:cs="Arial"/>
          <w:bCs/>
          <w:iCs/>
        </w:rPr>
        <w:t xml:space="preserve">.  </w:t>
      </w:r>
      <w:r w:rsidR="009A6FA8" w:rsidRPr="00907CEB">
        <w:rPr>
          <w:rFonts w:ascii="Arial" w:hAnsi="Arial" w:cs="Arial"/>
          <w:bCs/>
          <w:iCs/>
        </w:rPr>
        <w:t>The Westmorland &amp; Furness</w:t>
      </w:r>
      <w:r w:rsidRPr="00907CEB">
        <w:rPr>
          <w:rFonts w:ascii="Arial" w:hAnsi="Arial" w:cs="Arial"/>
          <w:bCs/>
          <w:iCs/>
        </w:rPr>
        <w:t xml:space="preserve"> Schools Forum recommends </w:t>
      </w:r>
      <w:r w:rsidR="009A6FA8" w:rsidRPr="00907CEB">
        <w:rPr>
          <w:rFonts w:ascii="Arial" w:hAnsi="Arial" w:cs="Arial"/>
          <w:bCs/>
          <w:iCs/>
        </w:rPr>
        <w:t xml:space="preserve">that the </w:t>
      </w:r>
      <w:r w:rsidR="009849FE" w:rsidRPr="00907CEB">
        <w:rPr>
          <w:rFonts w:ascii="Arial" w:hAnsi="Arial" w:cs="Arial"/>
          <w:bCs/>
          <w:iCs/>
        </w:rPr>
        <w:t>NFF</w:t>
      </w:r>
      <w:r w:rsidRPr="00907CEB">
        <w:rPr>
          <w:rFonts w:ascii="Arial" w:hAnsi="Arial" w:cs="Arial"/>
          <w:bCs/>
          <w:iCs/>
        </w:rPr>
        <w:t xml:space="preserve"> </w:t>
      </w:r>
      <w:r w:rsidR="009A6FA8" w:rsidRPr="00907CEB">
        <w:rPr>
          <w:rFonts w:ascii="Arial" w:hAnsi="Arial" w:cs="Arial"/>
          <w:bCs/>
          <w:iCs/>
        </w:rPr>
        <w:t xml:space="preserve">is used </w:t>
      </w:r>
      <w:r w:rsidRPr="00907CEB">
        <w:rPr>
          <w:rFonts w:ascii="Arial" w:hAnsi="Arial" w:cs="Arial"/>
          <w:bCs/>
          <w:iCs/>
        </w:rPr>
        <w:t>as the basis for allocating funding to schools in 202</w:t>
      </w:r>
      <w:r w:rsidR="009A6FA8" w:rsidRPr="00907CEB">
        <w:rPr>
          <w:rFonts w:ascii="Arial" w:hAnsi="Arial" w:cs="Arial"/>
          <w:bCs/>
          <w:iCs/>
        </w:rPr>
        <w:t>4</w:t>
      </w:r>
      <w:r w:rsidR="009849FE" w:rsidRPr="00907CEB">
        <w:rPr>
          <w:rFonts w:ascii="Arial" w:hAnsi="Arial" w:cs="Arial"/>
          <w:bCs/>
          <w:iCs/>
        </w:rPr>
        <w:t>/2</w:t>
      </w:r>
      <w:r w:rsidR="009A6FA8" w:rsidRPr="00907CEB">
        <w:rPr>
          <w:rFonts w:ascii="Arial" w:hAnsi="Arial" w:cs="Arial"/>
          <w:bCs/>
          <w:iCs/>
        </w:rPr>
        <w:t>5</w:t>
      </w:r>
      <w:r w:rsidR="006719BB" w:rsidRPr="00907CEB">
        <w:rPr>
          <w:rFonts w:ascii="Arial" w:hAnsi="Arial" w:cs="Arial"/>
          <w:bCs/>
          <w:iCs/>
        </w:rPr>
        <w:t xml:space="preserve"> and that if, after applying the formula on this basis</w:t>
      </w:r>
      <w:r w:rsidR="00E32208">
        <w:rPr>
          <w:rFonts w:ascii="Arial" w:hAnsi="Arial" w:cs="Arial"/>
          <w:bCs/>
          <w:iCs/>
        </w:rPr>
        <w:t xml:space="preserve"> and </w:t>
      </w:r>
      <w:proofErr w:type="gramStart"/>
      <w:r w:rsidR="00E32208">
        <w:rPr>
          <w:rFonts w:ascii="Arial" w:hAnsi="Arial" w:cs="Arial"/>
          <w:bCs/>
          <w:iCs/>
        </w:rPr>
        <w:t>taking into account</w:t>
      </w:r>
      <w:proofErr w:type="gramEnd"/>
      <w:r w:rsidR="00E32208">
        <w:rPr>
          <w:rFonts w:ascii="Arial" w:hAnsi="Arial" w:cs="Arial"/>
          <w:bCs/>
          <w:iCs/>
        </w:rPr>
        <w:t xml:space="preserve"> any budget required to support growth needs </w:t>
      </w:r>
      <w:r w:rsidR="006719BB" w:rsidRPr="00907CEB">
        <w:rPr>
          <w:rFonts w:ascii="Arial" w:hAnsi="Arial" w:cs="Arial"/>
          <w:bCs/>
          <w:iCs/>
        </w:rPr>
        <w:t xml:space="preserve">there is </w:t>
      </w:r>
      <w:r w:rsidR="0057714D" w:rsidRPr="00907CEB">
        <w:rPr>
          <w:rFonts w:ascii="Arial" w:hAnsi="Arial" w:cs="Arial"/>
          <w:bCs/>
          <w:iCs/>
        </w:rPr>
        <w:lastRenderedPageBreak/>
        <w:t>shortfall or balance remaining in the Schools Block funding then it is proposed that the following principles are applied:</w:t>
      </w:r>
    </w:p>
    <w:p w14:paraId="0157B3F2" w14:textId="77777777" w:rsidR="0057714D" w:rsidRPr="00907CEB" w:rsidRDefault="0057714D" w:rsidP="0057714D">
      <w:pPr>
        <w:pStyle w:val="ListParagraph"/>
        <w:rPr>
          <w:rFonts w:ascii="Arial" w:hAnsi="Arial" w:cs="Arial"/>
          <w:bCs/>
          <w:iCs/>
        </w:rPr>
      </w:pPr>
    </w:p>
    <w:p w14:paraId="1C9EEDD5" w14:textId="2B3153E4" w:rsidR="0057714D" w:rsidRDefault="0057714D" w:rsidP="0057714D">
      <w:pPr>
        <w:numPr>
          <w:ilvl w:val="0"/>
          <w:numId w:val="57"/>
        </w:numPr>
        <w:jc w:val="both"/>
        <w:rPr>
          <w:rFonts w:ascii="Arial" w:hAnsi="Arial" w:cs="Arial"/>
        </w:rPr>
      </w:pPr>
      <w:r>
        <w:rPr>
          <w:rFonts w:ascii="Arial" w:hAnsi="Arial" w:cs="Arial"/>
        </w:rPr>
        <w:t xml:space="preserve">if there is shortfall reduce the basic per pupil funding factor values in the </w:t>
      </w:r>
      <w:proofErr w:type="gramStart"/>
      <w:r>
        <w:rPr>
          <w:rFonts w:ascii="Arial" w:hAnsi="Arial" w:cs="Arial"/>
        </w:rPr>
        <w:t>formula;</w:t>
      </w:r>
      <w:proofErr w:type="gramEnd"/>
    </w:p>
    <w:p w14:paraId="38323447" w14:textId="77777777" w:rsidR="0057714D" w:rsidRDefault="0057714D" w:rsidP="0057714D">
      <w:pPr>
        <w:ind w:left="360"/>
        <w:jc w:val="both"/>
        <w:rPr>
          <w:rFonts w:ascii="Arial" w:hAnsi="Arial" w:cs="Arial"/>
        </w:rPr>
      </w:pPr>
    </w:p>
    <w:p w14:paraId="1816D096" w14:textId="009B8112" w:rsidR="0057714D" w:rsidRDefault="0057714D" w:rsidP="0057714D">
      <w:pPr>
        <w:numPr>
          <w:ilvl w:val="0"/>
          <w:numId w:val="57"/>
        </w:numPr>
        <w:jc w:val="both"/>
        <w:rPr>
          <w:rFonts w:ascii="Arial" w:hAnsi="Arial" w:cs="Arial"/>
        </w:rPr>
      </w:pPr>
      <w:r>
        <w:rPr>
          <w:rFonts w:ascii="Arial" w:hAnsi="Arial" w:cs="Arial"/>
        </w:rPr>
        <w:t xml:space="preserve">if there is a remaining balance transfer up to 0.5% to the HN Block and allocate any leftover balance after that, if available, to schools by increasing basic per pupil funding factor values in the formula.  </w:t>
      </w:r>
    </w:p>
    <w:p w14:paraId="6BEEBEDC" w14:textId="77777777" w:rsidR="00125049" w:rsidRPr="00AA4AE3" w:rsidRDefault="00125049" w:rsidP="006719BB">
      <w:pPr>
        <w:pStyle w:val="ListParagraph"/>
        <w:rPr>
          <w:rFonts w:ascii="Arial" w:hAnsi="Arial" w:cs="Arial"/>
          <w:bCs/>
          <w:iCs/>
          <w:highlight w:val="yellow"/>
        </w:rPr>
      </w:pPr>
    </w:p>
    <w:p w14:paraId="0A304478" w14:textId="094F4195" w:rsidR="0029623C" w:rsidRPr="006E3016" w:rsidRDefault="00E9768A" w:rsidP="00F60DF4">
      <w:pPr>
        <w:numPr>
          <w:ilvl w:val="0"/>
          <w:numId w:val="1"/>
        </w:numPr>
        <w:tabs>
          <w:tab w:val="num" w:pos="-180"/>
        </w:tabs>
        <w:ind w:left="-180" w:hanging="540"/>
        <w:jc w:val="both"/>
        <w:rPr>
          <w:rFonts w:ascii="Arial" w:hAnsi="Arial" w:cs="Arial"/>
          <w:bCs/>
          <w:iCs/>
        </w:rPr>
      </w:pPr>
      <w:r w:rsidRPr="006E3016">
        <w:rPr>
          <w:rFonts w:ascii="Arial" w:hAnsi="Arial" w:cs="Arial"/>
          <w:bCs/>
          <w:iCs/>
        </w:rPr>
        <w:t xml:space="preserve">This would </w:t>
      </w:r>
      <w:r w:rsidR="00562A13" w:rsidRPr="006E3016">
        <w:rPr>
          <w:rFonts w:ascii="Arial" w:hAnsi="Arial" w:cs="Arial"/>
          <w:bCs/>
          <w:iCs/>
        </w:rPr>
        <w:t xml:space="preserve">continue </w:t>
      </w:r>
      <w:r w:rsidRPr="006E3016">
        <w:rPr>
          <w:rFonts w:ascii="Arial" w:hAnsi="Arial" w:cs="Arial"/>
          <w:bCs/>
          <w:iCs/>
        </w:rPr>
        <w:t>be the most prudent method of allocating the school budget shares in 202</w:t>
      </w:r>
      <w:r w:rsidR="00907CEB" w:rsidRPr="006E3016">
        <w:rPr>
          <w:rFonts w:ascii="Arial" w:hAnsi="Arial" w:cs="Arial"/>
          <w:bCs/>
          <w:iCs/>
        </w:rPr>
        <w:t>4</w:t>
      </w:r>
      <w:r w:rsidR="00562A13" w:rsidRPr="006E3016">
        <w:rPr>
          <w:rFonts w:ascii="Arial" w:hAnsi="Arial" w:cs="Arial"/>
          <w:bCs/>
          <w:iCs/>
        </w:rPr>
        <w:t>/2</w:t>
      </w:r>
      <w:r w:rsidR="00907CEB" w:rsidRPr="006E3016">
        <w:rPr>
          <w:rFonts w:ascii="Arial" w:hAnsi="Arial" w:cs="Arial"/>
          <w:bCs/>
          <w:iCs/>
        </w:rPr>
        <w:t>5</w:t>
      </w:r>
      <w:r w:rsidRPr="006E3016">
        <w:rPr>
          <w:rFonts w:ascii="Arial" w:hAnsi="Arial" w:cs="Arial"/>
          <w:bCs/>
          <w:iCs/>
        </w:rPr>
        <w:t xml:space="preserve"> given that it is known that the government are </w:t>
      </w:r>
      <w:r w:rsidR="00562A13" w:rsidRPr="006E3016">
        <w:rPr>
          <w:rFonts w:ascii="Arial" w:hAnsi="Arial" w:cs="Arial"/>
          <w:bCs/>
          <w:iCs/>
        </w:rPr>
        <w:t>moving forward with their</w:t>
      </w:r>
      <w:r w:rsidRPr="006E3016">
        <w:rPr>
          <w:rFonts w:ascii="Arial" w:hAnsi="Arial" w:cs="Arial"/>
          <w:bCs/>
          <w:iCs/>
        </w:rPr>
        <w:t xml:space="preserve"> plans </w:t>
      </w:r>
      <w:r w:rsidR="00562A13" w:rsidRPr="006E3016">
        <w:rPr>
          <w:rFonts w:ascii="Arial" w:hAnsi="Arial" w:cs="Arial"/>
          <w:bCs/>
          <w:iCs/>
        </w:rPr>
        <w:t>to transition to a</w:t>
      </w:r>
      <w:r w:rsidRPr="006E3016">
        <w:rPr>
          <w:rFonts w:ascii="Arial" w:hAnsi="Arial" w:cs="Arial"/>
          <w:bCs/>
          <w:iCs/>
        </w:rPr>
        <w:t xml:space="preserve"> ‘hard’ formula in future years and that t</w:t>
      </w:r>
      <w:r w:rsidR="00661019" w:rsidRPr="006E3016">
        <w:rPr>
          <w:rFonts w:ascii="Arial" w:hAnsi="Arial" w:cs="Arial"/>
          <w:bCs/>
          <w:iCs/>
        </w:rPr>
        <w:t>he majority of local authorities have either adopted</w:t>
      </w:r>
      <w:r w:rsidR="00B909AF" w:rsidRPr="006E3016">
        <w:rPr>
          <w:rFonts w:ascii="Arial" w:hAnsi="Arial" w:cs="Arial"/>
          <w:bCs/>
          <w:iCs/>
        </w:rPr>
        <w:t xml:space="preserve"> the NFF</w:t>
      </w:r>
      <w:r w:rsidR="00661019" w:rsidRPr="006E3016">
        <w:rPr>
          <w:rFonts w:ascii="Arial" w:hAnsi="Arial" w:cs="Arial"/>
          <w:bCs/>
          <w:iCs/>
        </w:rPr>
        <w:t xml:space="preserve"> or moved their own local formulae closer towards the NFF</w:t>
      </w:r>
      <w:r w:rsidRPr="006E3016">
        <w:rPr>
          <w:rFonts w:ascii="Arial" w:hAnsi="Arial" w:cs="Arial"/>
          <w:bCs/>
          <w:iCs/>
        </w:rPr>
        <w:t xml:space="preserve"> in preparation for this</w:t>
      </w:r>
      <w:r w:rsidR="004747B3" w:rsidRPr="006E3016">
        <w:rPr>
          <w:rFonts w:ascii="Arial" w:hAnsi="Arial" w:cs="Arial"/>
          <w:bCs/>
          <w:iCs/>
        </w:rPr>
        <w:t xml:space="preserve"> change</w:t>
      </w:r>
      <w:r w:rsidRPr="006E3016">
        <w:rPr>
          <w:rFonts w:ascii="Arial" w:hAnsi="Arial" w:cs="Arial"/>
          <w:bCs/>
          <w:iCs/>
        </w:rPr>
        <w:t>.  It will also</w:t>
      </w:r>
      <w:r w:rsidR="00661019" w:rsidRPr="006E3016">
        <w:rPr>
          <w:rFonts w:ascii="Arial" w:hAnsi="Arial" w:cs="Arial"/>
          <w:bCs/>
          <w:iCs/>
        </w:rPr>
        <w:t xml:space="preserve"> provide schools with the full funding due to them under the NFF</w:t>
      </w:r>
      <w:r w:rsidR="00907CEB" w:rsidRPr="006E3016">
        <w:rPr>
          <w:rFonts w:ascii="Arial" w:hAnsi="Arial" w:cs="Arial"/>
          <w:bCs/>
          <w:iCs/>
        </w:rPr>
        <w:t xml:space="preserve">, </w:t>
      </w:r>
      <w:r w:rsidR="006E3016" w:rsidRPr="006E3016">
        <w:rPr>
          <w:rFonts w:ascii="Arial" w:hAnsi="Arial" w:cs="Arial"/>
          <w:bCs/>
          <w:iCs/>
        </w:rPr>
        <w:t xml:space="preserve">subject to affordability.  </w:t>
      </w:r>
      <w:r w:rsidR="00907CEB" w:rsidRPr="006E3016">
        <w:rPr>
          <w:rFonts w:ascii="Arial" w:hAnsi="Arial" w:cs="Arial"/>
          <w:bCs/>
          <w:iCs/>
        </w:rPr>
        <w:t xml:space="preserve"> </w:t>
      </w:r>
    </w:p>
    <w:p w14:paraId="4093B1CB" w14:textId="77777777" w:rsidR="006E3016" w:rsidRPr="006E3016" w:rsidRDefault="006E3016" w:rsidP="006E3016">
      <w:pPr>
        <w:ind w:left="-180"/>
        <w:jc w:val="both"/>
        <w:rPr>
          <w:rFonts w:ascii="Arial" w:hAnsi="Arial" w:cs="Arial"/>
          <w:bCs/>
          <w:iCs/>
          <w:highlight w:val="yellow"/>
        </w:rPr>
      </w:pPr>
    </w:p>
    <w:p w14:paraId="6C2E9927" w14:textId="7277F5A2" w:rsidR="006E3016" w:rsidRPr="00D1689C" w:rsidRDefault="006E3016" w:rsidP="0029623C">
      <w:pPr>
        <w:numPr>
          <w:ilvl w:val="0"/>
          <w:numId w:val="1"/>
        </w:numPr>
        <w:tabs>
          <w:tab w:val="num" w:pos="-180"/>
        </w:tabs>
        <w:ind w:left="-180" w:hanging="540"/>
        <w:jc w:val="both"/>
        <w:rPr>
          <w:rFonts w:ascii="Arial" w:hAnsi="Arial" w:cs="Arial"/>
          <w:bCs/>
          <w:iCs/>
        </w:rPr>
      </w:pPr>
      <w:r w:rsidRPr="00D1689C">
        <w:rPr>
          <w:rFonts w:ascii="Arial" w:hAnsi="Arial" w:cs="Arial"/>
          <w:bCs/>
          <w:iCs/>
        </w:rPr>
        <w:t xml:space="preserve">A shortfall or balance remaining in the Schools Block funding can arise </w:t>
      </w:r>
      <w:r w:rsidR="00E32208" w:rsidRPr="00D1689C">
        <w:rPr>
          <w:rFonts w:ascii="Arial" w:hAnsi="Arial" w:cs="Arial"/>
          <w:bCs/>
          <w:iCs/>
        </w:rPr>
        <w:t>after allocating the funding to schools using the NFF due to the way local authorities are funded as detailed in paragraph 15.  The actual primary and secondary units of funding at local authority level are based on October 2022 pupil data and changes in pupil characteristics such as eligibility for FSM or changes in attainment levels are not reflected in the primary and secondary units of funding used to allocate the core NFF funding to local authorities in 2024</w:t>
      </w:r>
      <w:r w:rsidR="00D1689C" w:rsidRPr="00D1689C">
        <w:rPr>
          <w:rFonts w:ascii="Arial" w:hAnsi="Arial" w:cs="Arial"/>
          <w:bCs/>
          <w:iCs/>
        </w:rPr>
        <w:t>/</w:t>
      </w:r>
      <w:r w:rsidR="00E32208" w:rsidRPr="00D1689C">
        <w:rPr>
          <w:rFonts w:ascii="Arial" w:hAnsi="Arial" w:cs="Arial"/>
          <w:bCs/>
          <w:iCs/>
        </w:rPr>
        <w:t>25.  It is anticipated that the number of children eligible for FSM will have increased between the October 2022 and 2023 census dates and therefore this could mean that applying the NFF in full will be unaffordable in 2024/25 as it was in 2023/24.</w:t>
      </w:r>
    </w:p>
    <w:p w14:paraId="001EEAEF" w14:textId="77777777" w:rsidR="00E32208" w:rsidRPr="00D1689C" w:rsidRDefault="00E32208" w:rsidP="00E32208">
      <w:pPr>
        <w:pStyle w:val="ListParagraph"/>
        <w:rPr>
          <w:rFonts w:ascii="Arial" w:hAnsi="Arial" w:cs="Arial"/>
          <w:bCs/>
          <w:iCs/>
        </w:rPr>
      </w:pPr>
    </w:p>
    <w:p w14:paraId="0860AECF" w14:textId="5CD8BD4F" w:rsidR="00E32208" w:rsidRPr="00D1689C" w:rsidRDefault="00E32208" w:rsidP="0029623C">
      <w:pPr>
        <w:numPr>
          <w:ilvl w:val="0"/>
          <w:numId w:val="1"/>
        </w:numPr>
        <w:tabs>
          <w:tab w:val="num" w:pos="-180"/>
        </w:tabs>
        <w:ind w:left="-180" w:hanging="540"/>
        <w:jc w:val="both"/>
        <w:rPr>
          <w:rFonts w:ascii="Arial" w:hAnsi="Arial" w:cs="Arial"/>
          <w:bCs/>
          <w:iCs/>
        </w:rPr>
      </w:pPr>
      <w:r w:rsidRPr="00D1689C">
        <w:rPr>
          <w:rFonts w:ascii="Arial" w:hAnsi="Arial" w:cs="Arial"/>
          <w:bCs/>
          <w:iCs/>
        </w:rPr>
        <w:t xml:space="preserve">The Premises factor at local authority level, which is based on the previous year’s actual spend </w:t>
      </w:r>
      <w:r w:rsidR="00E07C04">
        <w:rPr>
          <w:rFonts w:ascii="Arial" w:hAnsi="Arial" w:cs="Arial"/>
          <w:bCs/>
          <w:iCs/>
        </w:rPr>
        <w:t xml:space="preserve">in their 2023/24 school funding formula </w:t>
      </w:r>
      <w:r w:rsidRPr="00D1689C">
        <w:rPr>
          <w:rFonts w:ascii="Arial" w:hAnsi="Arial" w:cs="Arial"/>
          <w:bCs/>
          <w:iCs/>
        </w:rPr>
        <w:t xml:space="preserve">will also have an impact on affordability </w:t>
      </w:r>
      <w:r w:rsidR="00E07C04">
        <w:rPr>
          <w:rFonts w:ascii="Arial" w:hAnsi="Arial" w:cs="Arial"/>
          <w:bCs/>
          <w:iCs/>
        </w:rPr>
        <w:t xml:space="preserve">as 2024/25 </w:t>
      </w:r>
      <w:r w:rsidRPr="00D1689C">
        <w:rPr>
          <w:rFonts w:ascii="Arial" w:hAnsi="Arial" w:cs="Arial"/>
          <w:bCs/>
          <w:iCs/>
        </w:rPr>
        <w:t xml:space="preserve">school funding formula will be based on </w:t>
      </w:r>
      <w:r w:rsidR="00E07C04">
        <w:rPr>
          <w:rFonts w:ascii="Arial" w:hAnsi="Arial" w:cs="Arial"/>
          <w:bCs/>
          <w:iCs/>
        </w:rPr>
        <w:t>estimated</w:t>
      </w:r>
      <w:r w:rsidRPr="00D1689C">
        <w:rPr>
          <w:rFonts w:ascii="Arial" w:hAnsi="Arial" w:cs="Arial"/>
          <w:bCs/>
          <w:iCs/>
        </w:rPr>
        <w:t xml:space="preserve"> premises costs for 2024/25.  </w:t>
      </w:r>
    </w:p>
    <w:p w14:paraId="2677C7E4" w14:textId="77777777" w:rsidR="00E32208" w:rsidRPr="00D1689C" w:rsidRDefault="00E32208" w:rsidP="00E32208">
      <w:pPr>
        <w:pStyle w:val="ListParagraph"/>
        <w:rPr>
          <w:rFonts w:ascii="Arial" w:hAnsi="Arial" w:cs="Arial"/>
          <w:bCs/>
          <w:iCs/>
        </w:rPr>
      </w:pPr>
    </w:p>
    <w:p w14:paraId="5E881AC4" w14:textId="7B12FB3D" w:rsidR="00E32208" w:rsidRPr="00D1689C" w:rsidRDefault="00E32208" w:rsidP="0029623C">
      <w:pPr>
        <w:numPr>
          <w:ilvl w:val="0"/>
          <w:numId w:val="1"/>
        </w:numPr>
        <w:tabs>
          <w:tab w:val="num" w:pos="-180"/>
        </w:tabs>
        <w:ind w:left="-180" w:hanging="540"/>
        <w:jc w:val="both"/>
        <w:rPr>
          <w:rFonts w:ascii="Arial" w:hAnsi="Arial" w:cs="Arial"/>
          <w:bCs/>
          <w:iCs/>
        </w:rPr>
      </w:pPr>
      <w:r w:rsidRPr="00D1689C">
        <w:rPr>
          <w:rFonts w:ascii="Arial" w:hAnsi="Arial" w:cs="Arial"/>
          <w:bCs/>
          <w:iCs/>
        </w:rPr>
        <w:t xml:space="preserve">The local authority level Growth Fund which, from 2024/25 also includes funding for falling rolls,  is not ring-fenced and local authorities can decide on the level of growth/falling rolls budgets needed locally in consultation with Schools Forum.  Historically, since the introduction of the NFF Cumbria has had Growth fund to support schools who have exceeded their PAN on the request of the local </w:t>
      </w:r>
      <w:proofErr w:type="gramStart"/>
      <w:r w:rsidRPr="00D1689C">
        <w:rPr>
          <w:rFonts w:ascii="Arial" w:hAnsi="Arial" w:cs="Arial"/>
          <w:bCs/>
          <w:iCs/>
        </w:rPr>
        <w:t>authority</w:t>
      </w:r>
      <w:proofErr w:type="gramEnd"/>
      <w:r w:rsidR="00D1689C" w:rsidRPr="00D1689C">
        <w:rPr>
          <w:rFonts w:ascii="Arial" w:hAnsi="Arial" w:cs="Arial"/>
          <w:bCs/>
          <w:iCs/>
        </w:rPr>
        <w:t xml:space="preserve"> and this can also impact on the level of funding available to allocate through the school funding formula.</w:t>
      </w:r>
    </w:p>
    <w:p w14:paraId="52B667C0" w14:textId="77777777" w:rsidR="006E3016" w:rsidRDefault="006E3016" w:rsidP="006E3016">
      <w:pPr>
        <w:pStyle w:val="ListParagraph"/>
        <w:rPr>
          <w:rFonts w:ascii="Arial" w:hAnsi="Arial" w:cs="Arial"/>
          <w:bCs/>
          <w:iCs/>
          <w:highlight w:val="yellow"/>
        </w:rPr>
      </w:pPr>
    </w:p>
    <w:p w14:paraId="697B0B29" w14:textId="21F2BBD0" w:rsidR="00515BFF" w:rsidRPr="00E07C04" w:rsidRDefault="00515BFF" w:rsidP="00D96A73">
      <w:pPr>
        <w:numPr>
          <w:ilvl w:val="0"/>
          <w:numId w:val="1"/>
        </w:numPr>
        <w:tabs>
          <w:tab w:val="num" w:pos="-180"/>
        </w:tabs>
        <w:ind w:left="-180" w:hanging="540"/>
        <w:jc w:val="both"/>
        <w:rPr>
          <w:rFonts w:ascii="Arial" w:hAnsi="Arial" w:cs="Arial"/>
          <w:bCs/>
          <w:iCs/>
        </w:rPr>
      </w:pPr>
      <w:r w:rsidRPr="00E07C04">
        <w:rPr>
          <w:rFonts w:ascii="Arial" w:hAnsi="Arial" w:cs="Arial"/>
          <w:bCs/>
          <w:iCs/>
        </w:rPr>
        <w:t xml:space="preserve">The alternative option would be not to transfer any leftover Schools Block </w:t>
      </w:r>
      <w:r w:rsidR="004459DD" w:rsidRPr="00E07C04">
        <w:rPr>
          <w:rFonts w:ascii="Arial" w:hAnsi="Arial" w:cs="Arial"/>
          <w:bCs/>
          <w:iCs/>
        </w:rPr>
        <w:t xml:space="preserve">funding </w:t>
      </w:r>
      <w:r w:rsidRPr="00E07C04">
        <w:rPr>
          <w:rFonts w:ascii="Arial" w:hAnsi="Arial" w:cs="Arial"/>
          <w:bCs/>
          <w:iCs/>
        </w:rPr>
        <w:t xml:space="preserve">to the HN Block </w:t>
      </w:r>
      <w:r w:rsidR="004747B3" w:rsidRPr="00E07C04">
        <w:rPr>
          <w:rFonts w:ascii="Arial" w:hAnsi="Arial" w:cs="Arial"/>
          <w:bCs/>
          <w:iCs/>
        </w:rPr>
        <w:t>but to allocate it</w:t>
      </w:r>
      <w:r w:rsidRPr="00E07C04">
        <w:rPr>
          <w:rFonts w:ascii="Arial" w:hAnsi="Arial" w:cs="Arial"/>
          <w:bCs/>
          <w:iCs/>
        </w:rPr>
        <w:t xml:space="preserve">, after applying the NFF, to schools through the school funding formula by ‘topping up’ the </w:t>
      </w:r>
      <w:r w:rsidR="0042394B" w:rsidRPr="00E07C04">
        <w:rPr>
          <w:rFonts w:ascii="Arial" w:hAnsi="Arial" w:cs="Arial"/>
          <w:bCs/>
          <w:iCs/>
        </w:rPr>
        <w:t xml:space="preserve">AWPU </w:t>
      </w:r>
      <w:r w:rsidR="00C035FE" w:rsidRPr="00E07C04">
        <w:rPr>
          <w:rFonts w:ascii="Arial" w:hAnsi="Arial" w:cs="Arial"/>
          <w:bCs/>
          <w:iCs/>
        </w:rPr>
        <w:t>factor</w:t>
      </w:r>
      <w:r w:rsidRPr="00E07C04">
        <w:rPr>
          <w:rFonts w:ascii="Arial" w:hAnsi="Arial" w:cs="Arial"/>
          <w:bCs/>
          <w:iCs/>
        </w:rPr>
        <w:t xml:space="preserve"> values</w:t>
      </w:r>
      <w:r w:rsidR="00FA0D69" w:rsidRPr="00E07C04">
        <w:rPr>
          <w:rFonts w:ascii="Arial" w:hAnsi="Arial" w:cs="Arial"/>
          <w:bCs/>
          <w:iCs/>
        </w:rPr>
        <w:t xml:space="preserve"> </w:t>
      </w:r>
      <w:r w:rsidR="00111ABF" w:rsidRPr="00E07C04">
        <w:rPr>
          <w:rFonts w:ascii="Arial" w:hAnsi="Arial" w:cs="Arial"/>
          <w:bCs/>
          <w:iCs/>
        </w:rPr>
        <w:t>but</w:t>
      </w:r>
      <w:r w:rsidR="00FA0D69" w:rsidRPr="00E07C04">
        <w:rPr>
          <w:rFonts w:ascii="Arial" w:hAnsi="Arial" w:cs="Arial"/>
          <w:bCs/>
          <w:iCs/>
        </w:rPr>
        <w:t xml:space="preserve"> due to the new restrictions being imposed by government from 2023/24 any increases would be limited to +2.5%</w:t>
      </w:r>
      <w:r w:rsidRPr="00E07C04">
        <w:rPr>
          <w:rFonts w:ascii="Arial" w:hAnsi="Arial" w:cs="Arial"/>
          <w:bCs/>
          <w:iCs/>
        </w:rPr>
        <w:t xml:space="preserve">.  However, it is not </w:t>
      </w:r>
      <w:r w:rsidR="004459DD" w:rsidRPr="00E07C04">
        <w:rPr>
          <w:rFonts w:ascii="Arial" w:hAnsi="Arial" w:cs="Arial"/>
          <w:bCs/>
          <w:iCs/>
        </w:rPr>
        <w:t xml:space="preserve">yet </w:t>
      </w:r>
      <w:r w:rsidRPr="00E07C04">
        <w:rPr>
          <w:rFonts w:ascii="Arial" w:hAnsi="Arial" w:cs="Arial"/>
          <w:bCs/>
          <w:iCs/>
        </w:rPr>
        <w:t xml:space="preserve">known how much funding will be available </w:t>
      </w:r>
      <w:r w:rsidR="004747B3" w:rsidRPr="00E07C04">
        <w:rPr>
          <w:rFonts w:ascii="Arial" w:hAnsi="Arial" w:cs="Arial"/>
          <w:bCs/>
          <w:iCs/>
        </w:rPr>
        <w:t xml:space="preserve">(if any) </w:t>
      </w:r>
      <w:r w:rsidRPr="00E07C04">
        <w:rPr>
          <w:rFonts w:ascii="Arial" w:hAnsi="Arial" w:cs="Arial"/>
          <w:bCs/>
          <w:iCs/>
        </w:rPr>
        <w:t>after applying the NFF as the final Schools Block funding, which will be based on the October 202</w:t>
      </w:r>
      <w:r w:rsidR="00E07C04" w:rsidRPr="00E07C04">
        <w:rPr>
          <w:rFonts w:ascii="Arial" w:hAnsi="Arial" w:cs="Arial"/>
          <w:bCs/>
          <w:iCs/>
        </w:rPr>
        <w:t>3</w:t>
      </w:r>
      <w:r w:rsidRPr="00E07C04">
        <w:rPr>
          <w:rFonts w:ascii="Arial" w:hAnsi="Arial" w:cs="Arial"/>
          <w:bCs/>
          <w:iCs/>
        </w:rPr>
        <w:t xml:space="preserve"> census data, will not be made available until December 202</w:t>
      </w:r>
      <w:r w:rsidR="00E07C04" w:rsidRPr="00E07C04">
        <w:rPr>
          <w:rFonts w:ascii="Arial" w:hAnsi="Arial" w:cs="Arial"/>
          <w:bCs/>
          <w:iCs/>
        </w:rPr>
        <w:t>3</w:t>
      </w:r>
      <w:r w:rsidRPr="00E07C04">
        <w:rPr>
          <w:rFonts w:ascii="Arial" w:hAnsi="Arial" w:cs="Arial"/>
          <w:bCs/>
          <w:iCs/>
        </w:rPr>
        <w:t>.  Therefore,</w:t>
      </w:r>
      <w:r w:rsidR="004747B3" w:rsidRPr="00E07C04">
        <w:rPr>
          <w:rFonts w:ascii="Arial" w:hAnsi="Arial" w:cs="Arial"/>
          <w:bCs/>
          <w:iCs/>
        </w:rPr>
        <w:t xml:space="preserve"> it is not possible to model the impact </w:t>
      </w:r>
      <w:r w:rsidR="0029623C" w:rsidRPr="00E07C04">
        <w:rPr>
          <w:rFonts w:ascii="Arial" w:hAnsi="Arial" w:cs="Arial"/>
          <w:bCs/>
          <w:iCs/>
        </w:rPr>
        <w:t xml:space="preserve">of this </w:t>
      </w:r>
      <w:r w:rsidR="004747B3" w:rsidRPr="00E07C04">
        <w:rPr>
          <w:rFonts w:ascii="Arial" w:hAnsi="Arial" w:cs="Arial"/>
          <w:bCs/>
          <w:iCs/>
        </w:rPr>
        <w:t>on individual school budgets with any degree of accuracy.</w:t>
      </w:r>
    </w:p>
    <w:p w14:paraId="306821A0" w14:textId="77777777" w:rsidR="00ED2C2F" w:rsidRPr="00E07C04" w:rsidRDefault="00ED2C2F" w:rsidP="00ED2C2F">
      <w:pPr>
        <w:pStyle w:val="ListParagraph"/>
        <w:rPr>
          <w:rFonts w:ascii="Arial" w:hAnsi="Arial" w:cs="Arial"/>
          <w:bCs/>
          <w:iCs/>
        </w:rPr>
      </w:pPr>
    </w:p>
    <w:p w14:paraId="25DEC906" w14:textId="77777777" w:rsidR="004747B3" w:rsidRPr="00E07C04" w:rsidRDefault="00ED2C2F" w:rsidP="00E950DA">
      <w:pPr>
        <w:numPr>
          <w:ilvl w:val="0"/>
          <w:numId w:val="1"/>
        </w:numPr>
        <w:tabs>
          <w:tab w:val="num" w:pos="-180"/>
        </w:tabs>
        <w:ind w:left="-180" w:hanging="540"/>
        <w:jc w:val="both"/>
        <w:rPr>
          <w:rFonts w:ascii="Arial" w:hAnsi="Arial" w:cs="Arial"/>
          <w:bCs/>
          <w:iCs/>
        </w:rPr>
      </w:pPr>
      <w:r w:rsidRPr="00E07C04">
        <w:rPr>
          <w:rFonts w:ascii="Arial" w:hAnsi="Arial" w:cs="Arial"/>
          <w:bCs/>
          <w:iCs/>
        </w:rPr>
        <w:lastRenderedPageBreak/>
        <w:t xml:space="preserve">If any leftover Schools Block funding </w:t>
      </w:r>
      <w:r w:rsidR="008728EF" w:rsidRPr="00E07C04">
        <w:rPr>
          <w:rFonts w:ascii="Arial" w:hAnsi="Arial" w:cs="Arial"/>
          <w:bCs/>
          <w:iCs/>
        </w:rPr>
        <w:t xml:space="preserve">were to be </w:t>
      </w:r>
      <w:r w:rsidRPr="00E07C04">
        <w:rPr>
          <w:rFonts w:ascii="Arial" w:hAnsi="Arial" w:cs="Arial"/>
          <w:bCs/>
          <w:iCs/>
        </w:rPr>
        <w:t>allocated to schools through the schools funding formula by increasing the AWPU factor values above the level of the NFF values, not all schools would see an increase in their budget shares.  This is because some schools receiv</w:t>
      </w:r>
      <w:r w:rsidR="00562A13" w:rsidRPr="00E07C04">
        <w:rPr>
          <w:rFonts w:ascii="Arial" w:hAnsi="Arial" w:cs="Arial"/>
          <w:bCs/>
          <w:iCs/>
        </w:rPr>
        <w:t>e</w:t>
      </w:r>
      <w:r w:rsidRPr="00E07C04">
        <w:rPr>
          <w:rFonts w:ascii="Arial" w:hAnsi="Arial" w:cs="Arial"/>
          <w:bCs/>
          <w:iCs/>
        </w:rPr>
        <w:t xml:space="preserve"> protection through the MPL and MFG factors and therefore, unless the increase in APWU takes them over these levels of protection then they will see no change to their budget shares.</w:t>
      </w:r>
      <w:r w:rsidR="007B093F" w:rsidRPr="00E07C04">
        <w:rPr>
          <w:rFonts w:ascii="Arial" w:hAnsi="Arial" w:cs="Arial"/>
          <w:bCs/>
          <w:iCs/>
        </w:rPr>
        <w:t xml:space="preserve">  </w:t>
      </w:r>
    </w:p>
    <w:p w14:paraId="6ED2B31C" w14:textId="77777777" w:rsidR="00FA0D69" w:rsidRPr="00E07C04" w:rsidRDefault="00FA0D69" w:rsidP="00FA0D69">
      <w:pPr>
        <w:pStyle w:val="ListParagraph"/>
        <w:rPr>
          <w:rFonts w:ascii="Arial" w:hAnsi="Arial" w:cs="Arial"/>
          <w:bCs/>
          <w:iCs/>
        </w:rPr>
      </w:pPr>
    </w:p>
    <w:p w14:paraId="242E2166" w14:textId="2F09B26A" w:rsidR="004747B3" w:rsidRPr="006C3BFC" w:rsidRDefault="004459DD" w:rsidP="00D96A73">
      <w:pPr>
        <w:numPr>
          <w:ilvl w:val="0"/>
          <w:numId w:val="1"/>
        </w:numPr>
        <w:tabs>
          <w:tab w:val="num" w:pos="-180"/>
        </w:tabs>
        <w:ind w:left="-180" w:hanging="540"/>
        <w:jc w:val="both"/>
        <w:rPr>
          <w:rFonts w:ascii="Arial" w:hAnsi="Arial" w:cs="Arial"/>
          <w:bCs/>
          <w:iCs/>
        </w:rPr>
      </w:pPr>
      <w:r w:rsidRPr="006C3BFC">
        <w:rPr>
          <w:rFonts w:ascii="Arial" w:hAnsi="Arial" w:cs="Arial"/>
          <w:bCs/>
          <w:iCs/>
        </w:rPr>
        <w:t xml:space="preserve">There is also a risk </w:t>
      </w:r>
      <w:r w:rsidR="008728EF" w:rsidRPr="006C3BFC">
        <w:rPr>
          <w:rFonts w:ascii="Arial" w:hAnsi="Arial" w:cs="Arial"/>
          <w:bCs/>
          <w:iCs/>
        </w:rPr>
        <w:t>that</w:t>
      </w:r>
      <w:r w:rsidR="0042394B" w:rsidRPr="006C3BFC">
        <w:rPr>
          <w:rFonts w:ascii="Arial" w:hAnsi="Arial" w:cs="Arial"/>
          <w:bCs/>
          <w:iCs/>
        </w:rPr>
        <w:t>,</w:t>
      </w:r>
      <w:r w:rsidR="008728EF" w:rsidRPr="006C3BFC">
        <w:rPr>
          <w:rFonts w:ascii="Arial" w:hAnsi="Arial" w:cs="Arial"/>
          <w:bCs/>
          <w:iCs/>
        </w:rPr>
        <w:t xml:space="preserve"> </w:t>
      </w:r>
      <w:r w:rsidR="0042394B" w:rsidRPr="006C3BFC">
        <w:rPr>
          <w:rFonts w:ascii="Arial" w:hAnsi="Arial" w:cs="Arial"/>
          <w:bCs/>
          <w:iCs/>
        </w:rPr>
        <w:t xml:space="preserve">due to </w:t>
      </w:r>
      <w:r w:rsidR="008728EF" w:rsidRPr="006C3BFC">
        <w:rPr>
          <w:rFonts w:ascii="Arial" w:hAnsi="Arial" w:cs="Arial"/>
          <w:bCs/>
          <w:iCs/>
        </w:rPr>
        <w:t xml:space="preserve">the proposal requiring local authorities to move their local formula closer to the </w:t>
      </w:r>
      <w:r w:rsidR="00752CA4" w:rsidRPr="006C3BFC">
        <w:rPr>
          <w:rFonts w:ascii="Arial" w:hAnsi="Arial" w:cs="Arial"/>
          <w:bCs/>
          <w:iCs/>
        </w:rPr>
        <w:t xml:space="preserve">NFF </w:t>
      </w:r>
      <w:r w:rsidR="008728EF" w:rsidRPr="006C3BFC">
        <w:rPr>
          <w:rFonts w:ascii="Arial" w:hAnsi="Arial" w:cs="Arial"/>
          <w:bCs/>
          <w:iCs/>
        </w:rPr>
        <w:t>from 202</w:t>
      </w:r>
      <w:r w:rsidR="00E07C04" w:rsidRPr="006C3BFC">
        <w:rPr>
          <w:rFonts w:ascii="Arial" w:hAnsi="Arial" w:cs="Arial"/>
          <w:bCs/>
          <w:iCs/>
        </w:rPr>
        <w:t>4</w:t>
      </w:r>
      <w:r w:rsidR="008728EF" w:rsidRPr="006C3BFC">
        <w:rPr>
          <w:rFonts w:ascii="Arial" w:hAnsi="Arial" w:cs="Arial"/>
          <w:bCs/>
          <w:iCs/>
        </w:rPr>
        <w:t>/2</w:t>
      </w:r>
      <w:r w:rsidR="00E07C04" w:rsidRPr="006C3BFC">
        <w:rPr>
          <w:rFonts w:ascii="Arial" w:hAnsi="Arial" w:cs="Arial"/>
          <w:bCs/>
          <w:iCs/>
        </w:rPr>
        <w:t>5</w:t>
      </w:r>
      <w:r w:rsidR="008728EF" w:rsidRPr="006C3BFC">
        <w:rPr>
          <w:rFonts w:ascii="Arial" w:hAnsi="Arial" w:cs="Arial"/>
          <w:bCs/>
          <w:iCs/>
        </w:rPr>
        <w:t xml:space="preserve"> </w:t>
      </w:r>
      <w:r w:rsidR="00C908E4" w:rsidRPr="006C3BFC">
        <w:rPr>
          <w:rFonts w:ascii="Arial" w:hAnsi="Arial" w:cs="Arial"/>
          <w:bCs/>
          <w:iCs/>
        </w:rPr>
        <w:t>onwards</w:t>
      </w:r>
      <w:r w:rsidR="0042394B" w:rsidRPr="006C3BFC">
        <w:rPr>
          <w:rFonts w:ascii="Arial" w:hAnsi="Arial" w:cs="Arial"/>
          <w:bCs/>
          <w:iCs/>
        </w:rPr>
        <w:t>,</w:t>
      </w:r>
      <w:r w:rsidR="00C908E4" w:rsidRPr="006C3BFC">
        <w:rPr>
          <w:rFonts w:ascii="Arial" w:hAnsi="Arial" w:cs="Arial"/>
          <w:bCs/>
          <w:iCs/>
        </w:rPr>
        <w:t xml:space="preserve"> </w:t>
      </w:r>
      <w:r w:rsidR="008728EF" w:rsidRPr="006C3BFC">
        <w:rPr>
          <w:rFonts w:ascii="Arial" w:hAnsi="Arial" w:cs="Arial"/>
          <w:bCs/>
          <w:iCs/>
        </w:rPr>
        <w:t>‘topping up’ the NFF factor values by allocating</w:t>
      </w:r>
      <w:r w:rsidR="00752CA4" w:rsidRPr="006C3BFC">
        <w:rPr>
          <w:rFonts w:ascii="Arial" w:hAnsi="Arial" w:cs="Arial"/>
          <w:bCs/>
          <w:iCs/>
        </w:rPr>
        <w:t xml:space="preserve"> </w:t>
      </w:r>
      <w:r w:rsidRPr="006C3BFC">
        <w:rPr>
          <w:rFonts w:ascii="Arial" w:hAnsi="Arial" w:cs="Arial"/>
          <w:bCs/>
          <w:iCs/>
        </w:rPr>
        <w:t xml:space="preserve">additional funding </w:t>
      </w:r>
      <w:r w:rsidR="00752CA4" w:rsidRPr="006C3BFC">
        <w:rPr>
          <w:rFonts w:ascii="Arial" w:hAnsi="Arial" w:cs="Arial"/>
          <w:bCs/>
          <w:iCs/>
        </w:rPr>
        <w:t xml:space="preserve">through the formula </w:t>
      </w:r>
      <w:r w:rsidRPr="006C3BFC">
        <w:rPr>
          <w:rFonts w:ascii="Arial" w:hAnsi="Arial" w:cs="Arial"/>
          <w:bCs/>
          <w:iCs/>
        </w:rPr>
        <w:t xml:space="preserve">would </w:t>
      </w:r>
      <w:r w:rsidR="008728EF" w:rsidRPr="006C3BFC">
        <w:rPr>
          <w:rFonts w:ascii="Arial" w:hAnsi="Arial" w:cs="Arial"/>
          <w:bCs/>
          <w:iCs/>
        </w:rPr>
        <w:t>create turbulence for some schools</w:t>
      </w:r>
      <w:r w:rsidR="0042394B" w:rsidRPr="006C3BFC">
        <w:rPr>
          <w:rFonts w:ascii="Arial" w:hAnsi="Arial" w:cs="Arial"/>
          <w:bCs/>
          <w:iCs/>
        </w:rPr>
        <w:t>, although they would receive protection against year-on-year reductions through the MFG</w:t>
      </w:r>
      <w:r w:rsidR="0029623C" w:rsidRPr="006C3BFC">
        <w:rPr>
          <w:rFonts w:ascii="Arial" w:hAnsi="Arial" w:cs="Arial"/>
          <w:bCs/>
          <w:iCs/>
        </w:rPr>
        <w:t>.</w:t>
      </w:r>
    </w:p>
    <w:p w14:paraId="18C41302" w14:textId="77777777" w:rsidR="0070466C" w:rsidRPr="006C3BFC" w:rsidRDefault="0070466C" w:rsidP="0070466C">
      <w:pPr>
        <w:pStyle w:val="ListParagraph"/>
        <w:rPr>
          <w:rFonts w:ascii="Arial" w:hAnsi="Arial" w:cs="Arial"/>
          <w:bCs/>
          <w:iCs/>
        </w:rPr>
      </w:pPr>
    </w:p>
    <w:p w14:paraId="3519FC1C" w14:textId="29F4D1DF" w:rsidR="0070466C" w:rsidRPr="006C3BFC" w:rsidRDefault="0070466C" w:rsidP="0070466C">
      <w:pPr>
        <w:numPr>
          <w:ilvl w:val="0"/>
          <w:numId w:val="1"/>
        </w:numPr>
        <w:tabs>
          <w:tab w:val="num" w:pos="-180"/>
        </w:tabs>
        <w:ind w:left="-180" w:hanging="540"/>
        <w:jc w:val="both"/>
        <w:rPr>
          <w:rFonts w:ascii="Arial" w:hAnsi="Arial" w:cs="Arial"/>
          <w:bCs/>
          <w:iCs/>
        </w:rPr>
      </w:pPr>
      <w:r w:rsidRPr="006C3BFC">
        <w:rPr>
          <w:rFonts w:ascii="Arial" w:hAnsi="Arial" w:cs="Arial"/>
          <w:bCs/>
          <w:iCs/>
        </w:rPr>
        <w:t xml:space="preserve">Appendix 1 to this consultation presents a comparison between the actual </w:t>
      </w:r>
      <w:r w:rsidR="006C3BFC" w:rsidRPr="006C3BFC">
        <w:rPr>
          <w:rFonts w:ascii="Arial" w:hAnsi="Arial" w:cs="Arial"/>
          <w:bCs/>
          <w:iCs/>
        </w:rPr>
        <w:t xml:space="preserve">Westmorland &amp; Furness </w:t>
      </w:r>
      <w:r w:rsidRPr="006C3BFC">
        <w:rPr>
          <w:rFonts w:ascii="Arial" w:hAnsi="Arial" w:cs="Arial"/>
          <w:bCs/>
          <w:iCs/>
        </w:rPr>
        <w:t>school funding formula in 202</w:t>
      </w:r>
      <w:r w:rsidR="006C3BFC" w:rsidRPr="006C3BFC">
        <w:rPr>
          <w:rFonts w:ascii="Arial" w:hAnsi="Arial" w:cs="Arial"/>
          <w:bCs/>
          <w:iCs/>
        </w:rPr>
        <w:t>3</w:t>
      </w:r>
      <w:r w:rsidR="00C908E4" w:rsidRPr="006C3BFC">
        <w:rPr>
          <w:rFonts w:ascii="Arial" w:hAnsi="Arial" w:cs="Arial"/>
          <w:bCs/>
          <w:iCs/>
        </w:rPr>
        <w:t>/</w:t>
      </w:r>
      <w:r w:rsidRPr="006C3BFC">
        <w:rPr>
          <w:rFonts w:ascii="Arial" w:hAnsi="Arial" w:cs="Arial"/>
          <w:bCs/>
          <w:iCs/>
        </w:rPr>
        <w:t>2</w:t>
      </w:r>
      <w:r w:rsidR="006C3BFC" w:rsidRPr="006C3BFC">
        <w:rPr>
          <w:rFonts w:ascii="Arial" w:hAnsi="Arial" w:cs="Arial"/>
          <w:bCs/>
          <w:iCs/>
        </w:rPr>
        <w:t>4</w:t>
      </w:r>
      <w:r w:rsidRPr="006C3BFC">
        <w:rPr>
          <w:rFonts w:ascii="Arial" w:hAnsi="Arial" w:cs="Arial"/>
          <w:bCs/>
          <w:iCs/>
        </w:rPr>
        <w:t xml:space="preserve"> against the proposed school funding formula for 202</w:t>
      </w:r>
      <w:r w:rsidR="006C3BFC" w:rsidRPr="006C3BFC">
        <w:rPr>
          <w:rFonts w:ascii="Arial" w:hAnsi="Arial" w:cs="Arial"/>
          <w:bCs/>
          <w:iCs/>
        </w:rPr>
        <w:t>4</w:t>
      </w:r>
      <w:r w:rsidR="00C908E4" w:rsidRPr="006C3BFC">
        <w:rPr>
          <w:rFonts w:ascii="Arial" w:hAnsi="Arial" w:cs="Arial"/>
          <w:bCs/>
          <w:iCs/>
        </w:rPr>
        <w:t>/2</w:t>
      </w:r>
      <w:r w:rsidR="006C3BFC" w:rsidRPr="006C3BFC">
        <w:rPr>
          <w:rFonts w:ascii="Arial" w:hAnsi="Arial" w:cs="Arial"/>
          <w:bCs/>
          <w:iCs/>
        </w:rPr>
        <w:t>5</w:t>
      </w:r>
      <w:r w:rsidRPr="006C3BFC">
        <w:rPr>
          <w:rFonts w:ascii="Arial" w:hAnsi="Arial" w:cs="Arial"/>
          <w:bCs/>
          <w:iCs/>
        </w:rPr>
        <w:t>.  T</w:t>
      </w:r>
      <w:r w:rsidRPr="006C3BFC">
        <w:rPr>
          <w:rFonts w:ascii="Arial" w:hAnsi="Arial" w:cs="Arial"/>
          <w:bCs/>
          <w:szCs w:val="22"/>
        </w:rPr>
        <w:t xml:space="preserve">his mirrors the national funding formula as applied by the DfE and includes the mandatory </w:t>
      </w:r>
      <w:r w:rsidR="00752CA4" w:rsidRPr="006C3BFC">
        <w:rPr>
          <w:rFonts w:ascii="Arial" w:hAnsi="Arial" w:cs="Arial"/>
          <w:bCs/>
          <w:szCs w:val="22"/>
        </w:rPr>
        <w:t>MPL</w:t>
      </w:r>
      <w:r w:rsidRPr="006C3BFC">
        <w:rPr>
          <w:rFonts w:ascii="Arial" w:hAnsi="Arial" w:cs="Arial"/>
          <w:bCs/>
          <w:szCs w:val="22"/>
        </w:rPr>
        <w:t xml:space="preserve"> of £4,</w:t>
      </w:r>
      <w:r w:rsidR="006C3BFC" w:rsidRPr="006C3BFC">
        <w:rPr>
          <w:rFonts w:ascii="Arial" w:hAnsi="Arial" w:cs="Arial"/>
          <w:bCs/>
          <w:szCs w:val="22"/>
        </w:rPr>
        <w:t>6</w:t>
      </w:r>
      <w:r w:rsidR="002E4BAC">
        <w:rPr>
          <w:rFonts w:ascii="Arial" w:hAnsi="Arial" w:cs="Arial"/>
          <w:bCs/>
          <w:szCs w:val="22"/>
        </w:rPr>
        <w:t>10</w:t>
      </w:r>
      <w:r w:rsidRPr="006C3BFC">
        <w:rPr>
          <w:rFonts w:ascii="Arial" w:hAnsi="Arial" w:cs="Arial"/>
          <w:bCs/>
          <w:szCs w:val="22"/>
        </w:rPr>
        <w:t xml:space="preserve"> per primary and £</w:t>
      </w:r>
      <w:r w:rsidR="002E4BAC">
        <w:rPr>
          <w:rFonts w:ascii="Arial" w:hAnsi="Arial" w:cs="Arial"/>
          <w:bCs/>
          <w:szCs w:val="22"/>
        </w:rPr>
        <w:t>5</w:t>
      </w:r>
      <w:r w:rsidRPr="006C3BFC">
        <w:rPr>
          <w:rFonts w:ascii="Arial" w:hAnsi="Arial" w:cs="Arial"/>
          <w:bCs/>
          <w:szCs w:val="22"/>
        </w:rPr>
        <w:t>,</w:t>
      </w:r>
      <w:r w:rsidR="002E4BAC">
        <w:rPr>
          <w:rFonts w:ascii="Arial" w:hAnsi="Arial" w:cs="Arial"/>
          <w:bCs/>
          <w:szCs w:val="22"/>
        </w:rPr>
        <w:t>99</w:t>
      </w:r>
      <w:r w:rsidR="006C3BFC" w:rsidRPr="006C3BFC">
        <w:rPr>
          <w:rFonts w:ascii="Arial" w:hAnsi="Arial" w:cs="Arial"/>
          <w:bCs/>
          <w:szCs w:val="22"/>
        </w:rPr>
        <w:t>5</w:t>
      </w:r>
      <w:r w:rsidRPr="006C3BFC">
        <w:rPr>
          <w:rFonts w:ascii="Arial" w:hAnsi="Arial" w:cs="Arial"/>
          <w:bCs/>
          <w:szCs w:val="22"/>
        </w:rPr>
        <w:t xml:space="preserve"> per secondary pupil and a </w:t>
      </w:r>
      <w:r w:rsidR="0029623C" w:rsidRPr="006C3BFC">
        <w:rPr>
          <w:rFonts w:ascii="Arial" w:hAnsi="Arial" w:cs="Arial"/>
          <w:bCs/>
          <w:szCs w:val="22"/>
        </w:rPr>
        <w:t>MFG</w:t>
      </w:r>
      <w:r w:rsidRPr="006C3BFC">
        <w:rPr>
          <w:rFonts w:ascii="Arial" w:hAnsi="Arial" w:cs="Arial"/>
          <w:bCs/>
          <w:szCs w:val="22"/>
        </w:rPr>
        <w:t xml:space="preserve"> of </w:t>
      </w:r>
      <w:r w:rsidR="0029623C" w:rsidRPr="006C3BFC">
        <w:rPr>
          <w:rFonts w:ascii="Arial" w:hAnsi="Arial" w:cs="Arial"/>
          <w:bCs/>
          <w:szCs w:val="22"/>
        </w:rPr>
        <w:t>+</w:t>
      </w:r>
      <w:r w:rsidR="003A7DD7" w:rsidRPr="006C3BFC">
        <w:rPr>
          <w:rFonts w:ascii="Arial" w:hAnsi="Arial" w:cs="Arial"/>
          <w:bCs/>
          <w:szCs w:val="22"/>
        </w:rPr>
        <w:t>0.5</w:t>
      </w:r>
      <w:r w:rsidRPr="006C3BFC">
        <w:rPr>
          <w:rFonts w:ascii="Arial" w:hAnsi="Arial" w:cs="Arial"/>
          <w:bCs/>
          <w:szCs w:val="22"/>
        </w:rPr>
        <w:t>% per pupil increase against 202</w:t>
      </w:r>
      <w:r w:rsidR="006C3BFC" w:rsidRPr="006C3BFC">
        <w:rPr>
          <w:rFonts w:ascii="Arial" w:hAnsi="Arial" w:cs="Arial"/>
          <w:bCs/>
          <w:szCs w:val="22"/>
        </w:rPr>
        <w:t>3</w:t>
      </w:r>
      <w:r w:rsidR="00C908E4" w:rsidRPr="006C3BFC">
        <w:rPr>
          <w:rFonts w:ascii="Arial" w:hAnsi="Arial" w:cs="Arial"/>
          <w:bCs/>
          <w:szCs w:val="22"/>
        </w:rPr>
        <w:t>/2</w:t>
      </w:r>
      <w:r w:rsidR="006C3BFC" w:rsidRPr="006C3BFC">
        <w:rPr>
          <w:rFonts w:ascii="Arial" w:hAnsi="Arial" w:cs="Arial"/>
          <w:bCs/>
          <w:szCs w:val="22"/>
        </w:rPr>
        <w:t>4</w:t>
      </w:r>
      <w:r w:rsidRPr="006C3BFC">
        <w:rPr>
          <w:rFonts w:ascii="Arial" w:hAnsi="Arial" w:cs="Arial"/>
          <w:bCs/>
          <w:szCs w:val="22"/>
        </w:rPr>
        <w:t xml:space="preserve"> baselines.</w:t>
      </w:r>
    </w:p>
    <w:p w14:paraId="40E9837B" w14:textId="77777777" w:rsidR="0070466C" w:rsidRPr="006C3BFC" w:rsidRDefault="0070466C" w:rsidP="0070466C">
      <w:pPr>
        <w:pStyle w:val="ListParagraph"/>
        <w:rPr>
          <w:rFonts w:ascii="Arial" w:hAnsi="Arial" w:cs="Arial"/>
          <w:bCs/>
          <w:szCs w:val="22"/>
        </w:rPr>
      </w:pPr>
    </w:p>
    <w:p w14:paraId="5965E032" w14:textId="7E487546" w:rsidR="0070466C" w:rsidRPr="006C3BFC" w:rsidRDefault="0070466C" w:rsidP="0070466C">
      <w:pPr>
        <w:numPr>
          <w:ilvl w:val="0"/>
          <w:numId w:val="1"/>
        </w:numPr>
        <w:tabs>
          <w:tab w:val="num" w:pos="-180"/>
        </w:tabs>
        <w:ind w:left="-180" w:hanging="540"/>
        <w:jc w:val="both"/>
        <w:rPr>
          <w:rFonts w:ascii="Arial" w:hAnsi="Arial" w:cs="Arial"/>
          <w:bCs/>
          <w:iCs/>
        </w:rPr>
      </w:pPr>
      <w:r w:rsidRPr="006C3BFC">
        <w:rPr>
          <w:rFonts w:ascii="Arial" w:hAnsi="Arial" w:cs="Arial"/>
          <w:bCs/>
          <w:szCs w:val="22"/>
        </w:rPr>
        <w:t xml:space="preserve">The school level allocations do not exactly replicate the notional school budget shares as published by the DfE for all schools because the DfE </w:t>
      </w:r>
      <w:r w:rsidR="00ED2C2F" w:rsidRPr="006C3BFC">
        <w:rPr>
          <w:rFonts w:ascii="Arial" w:hAnsi="Arial" w:cs="Arial"/>
          <w:bCs/>
          <w:szCs w:val="22"/>
        </w:rPr>
        <w:t xml:space="preserve">have </w:t>
      </w:r>
      <w:r w:rsidRPr="006C3BFC">
        <w:rPr>
          <w:rFonts w:ascii="Arial" w:hAnsi="Arial" w:cs="Arial"/>
          <w:bCs/>
          <w:szCs w:val="22"/>
        </w:rPr>
        <w:t>use</w:t>
      </w:r>
      <w:r w:rsidR="00ED2C2F" w:rsidRPr="006C3BFC">
        <w:rPr>
          <w:rFonts w:ascii="Arial" w:hAnsi="Arial" w:cs="Arial"/>
          <w:bCs/>
          <w:szCs w:val="22"/>
        </w:rPr>
        <w:t>d</w:t>
      </w:r>
      <w:r w:rsidRPr="006C3BFC">
        <w:rPr>
          <w:rFonts w:ascii="Arial" w:hAnsi="Arial" w:cs="Arial"/>
          <w:bCs/>
          <w:szCs w:val="22"/>
        </w:rPr>
        <w:t xml:space="preserve"> the notional NFF baselines for 202</w:t>
      </w:r>
      <w:r w:rsidR="006C3BFC" w:rsidRPr="006C3BFC">
        <w:rPr>
          <w:rFonts w:ascii="Arial" w:hAnsi="Arial" w:cs="Arial"/>
          <w:bCs/>
          <w:szCs w:val="22"/>
        </w:rPr>
        <w:t>3</w:t>
      </w:r>
      <w:r w:rsidR="00C908E4" w:rsidRPr="006C3BFC">
        <w:rPr>
          <w:rFonts w:ascii="Arial" w:hAnsi="Arial" w:cs="Arial"/>
          <w:bCs/>
          <w:szCs w:val="22"/>
        </w:rPr>
        <w:t>/2</w:t>
      </w:r>
      <w:r w:rsidR="006C3BFC" w:rsidRPr="006C3BFC">
        <w:rPr>
          <w:rFonts w:ascii="Arial" w:hAnsi="Arial" w:cs="Arial"/>
          <w:bCs/>
          <w:szCs w:val="22"/>
        </w:rPr>
        <w:t>4</w:t>
      </w:r>
      <w:r w:rsidRPr="006C3BFC">
        <w:rPr>
          <w:rFonts w:ascii="Arial" w:hAnsi="Arial" w:cs="Arial"/>
          <w:bCs/>
          <w:szCs w:val="22"/>
        </w:rPr>
        <w:t xml:space="preserve"> to calculate the </w:t>
      </w:r>
      <w:r w:rsidR="00C908E4" w:rsidRPr="006C3BFC">
        <w:rPr>
          <w:rFonts w:ascii="Arial" w:hAnsi="Arial" w:cs="Arial"/>
          <w:bCs/>
          <w:szCs w:val="22"/>
        </w:rPr>
        <w:t>MFG</w:t>
      </w:r>
      <w:r w:rsidRPr="006C3BFC">
        <w:rPr>
          <w:rFonts w:ascii="Arial" w:hAnsi="Arial" w:cs="Arial"/>
          <w:bCs/>
          <w:szCs w:val="22"/>
        </w:rPr>
        <w:t xml:space="preserve"> for 202</w:t>
      </w:r>
      <w:r w:rsidR="006C3BFC" w:rsidRPr="006C3BFC">
        <w:rPr>
          <w:rFonts w:ascii="Arial" w:hAnsi="Arial" w:cs="Arial"/>
          <w:bCs/>
          <w:szCs w:val="22"/>
        </w:rPr>
        <w:t>4</w:t>
      </w:r>
      <w:r w:rsidR="00C908E4" w:rsidRPr="006C3BFC">
        <w:rPr>
          <w:rFonts w:ascii="Arial" w:hAnsi="Arial" w:cs="Arial"/>
          <w:bCs/>
          <w:szCs w:val="22"/>
        </w:rPr>
        <w:t>/</w:t>
      </w:r>
      <w:r w:rsidRPr="006C3BFC">
        <w:rPr>
          <w:rFonts w:ascii="Arial" w:hAnsi="Arial" w:cs="Arial"/>
          <w:bCs/>
          <w:szCs w:val="22"/>
        </w:rPr>
        <w:t>2</w:t>
      </w:r>
      <w:r w:rsidR="006C3BFC" w:rsidRPr="006C3BFC">
        <w:rPr>
          <w:rFonts w:ascii="Arial" w:hAnsi="Arial" w:cs="Arial"/>
          <w:bCs/>
          <w:szCs w:val="22"/>
        </w:rPr>
        <w:t>5</w:t>
      </w:r>
      <w:r w:rsidRPr="006C3BFC">
        <w:rPr>
          <w:rFonts w:ascii="Arial" w:hAnsi="Arial" w:cs="Arial"/>
          <w:bCs/>
          <w:szCs w:val="22"/>
        </w:rPr>
        <w:t xml:space="preserve"> rather than the actual baselines for 202</w:t>
      </w:r>
      <w:r w:rsidR="006C3BFC" w:rsidRPr="006C3BFC">
        <w:rPr>
          <w:rFonts w:ascii="Arial" w:hAnsi="Arial" w:cs="Arial"/>
          <w:bCs/>
          <w:szCs w:val="22"/>
        </w:rPr>
        <w:t>3</w:t>
      </w:r>
      <w:r w:rsidR="00C908E4" w:rsidRPr="006C3BFC">
        <w:rPr>
          <w:rFonts w:ascii="Arial" w:hAnsi="Arial" w:cs="Arial"/>
          <w:bCs/>
          <w:szCs w:val="22"/>
        </w:rPr>
        <w:t>/2</w:t>
      </w:r>
      <w:r w:rsidR="006C3BFC" w:rsidRPr="006C3BFC">
        <w:rPr>
          <w:rFonts w:ascii="Arial" w:hAnsi="Arial" w:cs="Arial"/>
          <w:bCs/>
          <w:szCs w:val="22"/>
        </w:rPr>
        <w:t>4</w:t>
      </w:r>
      <w:r w:rsidR="00ED2C2F" w:rsidRPr="006C3BFC">
        <w:rPr>
          <w:rFonts w:ascii="Arial" w:hAnsi="Arial" w:cs="Arial"/>
          <w:bCs/>
          <w:szCs w:val="22"/>
        </w:rPr>
        <w:t xml:space="preserve"> as submitted to the DfE through the Authority Proforma Tool (APT)</w:t>
      </w:r>
      <w:r w:rsidRPr="006C3BFC">
        <w:rPr>
          <w:rFonts w:ascii="Arial" w:hAnsi="Arial" w:cs="Arial"/>
          <w:bCs/>
          <w:szCs w:val="22"/>
        </w:rPr>
        <w:t xml:space="preserve">.  </w:t>
      </w:r>
    </w:p>
    <w:p w14:paraId="30EDD69B" w14:textId="77777777" w:rsidR="00907CEB" w:rsidRDefault="00907CEB" w:rsidP="00907CEB">
      <w:pPr>
        <w:pStyle w:val="ListParagraph"/>
        <w:rPr>
          <w:rFonts w:ascii="Arial" w:hAnsi="Arial" w:cs="Arial"/>
          <w:bCs/>
          <w:iCs/>
          <w:highlight w:val="yellow"/>
        </w:rPr>
      </w:pPr>
    </w:p>
    <w:p w14:paraId="3456C830" w14:textId="69C1D591" w:rsidR="00C75EA2" w:rsidRPr="006E6098" w:rsidRDefault="00907CEB" w:rsidP="00960724">
      <w:pPr>
        <w:numPr>
          <w:ilvl w:val="0"/>
          <w:numId w:val="1"/>
        </w:numPr>
        <w:tabs>
          <w:tab w:val="num" w:pos="-180"/>
        </w:tabs>
        <w:ind w:left="-180" w:hanging="540"/>
        <w:jc w:val="both"/>
        <w:rPr>
          <w:rFonts w:ascii="Arial" w:hAnsi="Arial" w:cs="Arial"/>
          <w:bCs/>
          <w:iCs/>
        </w:rPr>
      </w:pPr>
      <w:r w:rsidRPr="006C3BFC">
        <w:rPr>
          <w:rFonts w:ascii="Arial" w:hAnsi="Arial" w:cs="Arial"/>
          <w:bCs/>
          <w:szCs w:val="22"/>
        </w:rPr>
        <w:t xml:space="preserve">It is </w:t>
      </w:r>
      <w:r w:rsidR="006C3BFC" w:rsidRPr="006C3BFC">
        <w:rPr>
          <w:rFonts w:ascii="Arial" w:hAnsi="Arial" w:cs="Arial"/>
          <w:bCs/>
          <w:szCs w:val="22"/>
        </w:rPr>
        <w:t xml:space="preserve">also </w:t>
      </w:r>
      <w:r w:rsidRPr="006C3BFC">
        <w:rPr>
          <w:rFonts w:ascii="Arial" w:hAnsi="Arial" w:cs="Arial"/>
          <w:bCs/>
          <w:szCs w:val="22"/>
        </w:rPr>
        <w:t>important to note that the notional budgets published by the DfE are not reflective of actual amounts receivable by schools in 2024/25 as the local authority continues to have flexibility to set a locally agreed funding formula through consultation with schools and Schools Forum and it must also ensure that the final formula is affordable and does not exceed the School Block funding available.</w:t>
      </w:r>
    </w:p>
    <w:p w14:paraId="28C5E75B" w14:textId="77777777" w:rsidR="006E6098" w:rsidRDefault="006E6098" w:rsidP="006E6098">
      <w:pPr>
        <w:pStyle w:val="ListParagraph"/>
        <w:rPr>
          <w:rFonts w:ascii="Arial" w:hAnsi="Arial" w:cs="Arial"/>
          <w:bCs/>
          <w:iCs/>
        </w:rPr>
      </w:pPr>
    </w:p>
    <w:p w14:paraId="4C2B00AE" w14:textId="508D200E" w:rsidR="006E6098" w:rsidRPr="006C3BFC" w:rsidRDefault="006E6098" w:rsidP="00960724">
      <w:pPr>
        <w:numPr>
          <w:ilvl w:val="0"/>
          <w:numId w:val="1"/>
        </w:numPr>
        <w:tabs>
          <w:tab w:val="num" w:pos="-180"/>
        </w:tabs>
        <w:ind w:left="-180" w:hanging="540"/>
        <w:jc w:val="both"/>
        <w:rPr>
          <w:rFonts w:ascii="Arial" w:hAnsi="Arial" w:cs="Arial"/>
          <w:bCs/>
          <w:iCs/>
        </w:rPr>
      </w:pPr>
      <w:r>
        <w:rPr>
          <w:rFonts w:ascii="Arial" w:hAnsi="Arial" w:cs="Arial"/>
          <w:bCs/>
          <w:iCs/>
        </w:rPr>
        <w:t>The proposed school funding formula for 2024/25 will impact on maintained schools with effect from 1 April 2024 and for academies from 1 September 2024.</w:t>
      </w:r>
    </w:p>
    <w:p w14:paraId="4CEC1B0B" w14:textId="77777777" w:rsidR="002671A6" w:rsidRPr="00AA4AE3" w:rsidRDefault="002671A6" w:rsidP="002671A6">
      <w:pPr>
        <w:pStyle w:val="ListParagraph"/>
        <w:rPr>
          <w:rFonts w:ascii="Arial" w:hAnsi="Arial" w:cs="Arial"/>
          <w:bCs/>
          <w:iCs/>
          <w:highlight w:val="yellow"/>
        </w:rPr>
      </w:pPr>
    </w:p>
    <w:p w14:paraId="18D6476C" w14:textId="737A6E3E" w:rsidR="00FC7B58" w:rsidRPr="006C3BFC" w:rsidRDefault="002671A6" w:rsidP="00EA126B">
      <w:pPr>
        <w:numPr>
          <w:ilvl w:val="0"/>
          <w:numId w:val="1"/>
        </w:numPr>
        <w:tabs>
          <w:tab w:val="num" w:pos="-180"/>
        </w:tabs>
        <w:ind w:left="-180" w:hanging="540"/>
        <w:jc w:val="both"/>
        <w:rPr>
          <w:rFonts w:ascii="Arial" w:hAnsi="Arial" w:cs="Arial"/>
          <w:bCs/>
          <w:iCs/>
        </w:rPr>
      </w:pPr>
      <w:r w:rsidRPr="006C3BFC">
        <w:rPr>
          <w:rFonts w:ascii="Arial" w:hAnsi="Arial" w:cs="Arial"/>
          <w:bCs/>
          <w:iCs/>
        </w:rPr>
        <w:t>To enable a like for like comparison the illustrative 202</w:t>
      </w:r>
      <w:r w:rsidR="006C3BFC" w:rsidRPr="006C3BFC">
        <w:rPr>
          <w:rFonts w:ascii="Arial" w:hAnsi="Arial" w:cs="Arial"/>
          <w:bCs/>
          <w:iCs/>
        </w:rPr>
        <w:t>4</w:t>
      </w:r>
      <w:r w:rsidR="00C908E4" w:rsidRPr="006C3BFC">
        <w:rPr>
          <w:rFonts w:ascii="Arial" w:hAnsi="Arial" w:cs="Arial"/>
          <w:bCs/>
          <w:iCs/>
        </w:rPr>
        <w:t>/2</w:t>
      </w:r>
      <w:r w:rsidR="006C3BFC" w:rsidRPr="006C3BFC">
        <w:rPr>
          <w:rFonts w:ascii="Arial" w:hAnsi="Arial" w:cs="Arial"/>
          <w:bCs/>
          <w:iCs/>
        </w:rPr>
        <w:t>5</w:t>
      </w:r>
      <w:r w:rsidRPr="006C3BFC">
        <w:rPr>
          <w:rFonts w:ascii="Arial" w:hAnsi="Arial" w:cs="Arial"/>
          <w:bCs/>
          <w:iCs/>
        </w:rPr>
        <w:t xml:space="preserve"> school funding formula has been based on the same pupil numbers and pupil characteristic data as that used to calculate the actual 202</w:t>
      </w:r>
      <w:r w:rsidR="006C3BFC" w:rsidRPr="006C3BFC">
        <w:rPr>
          <w:rFonts w:ascii="Arial" w:hAnsi="Arial" w:cs="Arial"/>
          <w:bCs/>
          <w:iCs/>
        </w:rPr>
        <w:t>3</w:t>
      </w:r>
      <w:r w:rsidR="00C908E4" w:rsidRPr="006C3BFC">
        <w:rPr>
          <w:rFonts w:ascii="Arial" w:hAnsi="Arial" w:cs="Arial"/>
          <w:bCs/>
          <w:iCs/>
        </w:rPr>
        <w:t>/2</w:t>
      </w:r>
      <w:r w:rsidR="006C3BFC" w:rsidRPr="006C3BFC">
        <w:rPr>
          <w:rFonts w:ascii="Arial" w:hAnsi="Arial" w:cs="Arial"/>
          <w:bCs/>
          <w:iCs/>
        </w:rPr>
        <w:t>4</w:t>
      </w:r>
      <w:r w:rsidRPr="006C3BFC">
        <w:rPr>
          <w:rFonts w:ascii="Arial" w:hAnsi="Arial" w:cs="Arial"/>
          <w:bCs/>
          <w:iCs/>
        </w:rPr>
        <w:t xml:space="preserve"> school funding formula</w:t>
      </w:r>
      <w:r w:rsidR="003A7DD7" w:rsidRPr="006C3BFC">
        <w:rPr>
          <w:rFonts w:ascii="Arial" w:hAnsi="Arial" w:cs="Arial"/>
          <w:bCs/>
          <w:iCs/>
        </w:rPr>
        <w:t xml:space="preserve">.  </w:t>
      </w:r>
      <w:r w:rsidRPr="006C3BFC">
        <w:rPr>
          <w:rFonts w:ascii="Arial" w:hAnsi="Arial" w:cs="Arial"/>
          <w:bCs/>
          <w:iCs/>
        </w:rPr>
        <w:t xml:space="preserve"> </w:t>
      </w:r>
      <w:r w:rsidR="003A7DD7" w:rsidRPr="006C3BFC">
        <w:rPr>
          <w:rFonts w:ascii="Arial" w:hAnsi="Arial" w:cs="Arial"/>
          <w:bCs/>
          <w:iCs/>
        </w:rPr>
        <w:t>The 202</w:t>
      </w:r>
      <w:r w:rsidR="006C3BFC" w:rsidRPr="006C3BFC">
        <w:rPr>
          <w:rFonts w:ascii="Arial" w:hAnsi="Arial" w:cs="Arial"/>
          <w:bCs/>
          <w:iCs/>
        </w:rPr>
        <w:t>3</w:t>
      </w:r>
      <w:r w:rsidR="003A7DD7" w:rsidRPr="006C3BFC">
        <w:rPr>
          <w:rFonts w:ascii="Arial" w:hAnsi="Arial" w:cs="Arial"/>
          <w:bCs/>
          <w:iCs/>
        </w:rPr>
        <w:t>/2</w:t>
      </w:r>
      <w:r w:rsidR="006C3BFC" w:rsidRPr="006C3BFC">
        <w:rPr>
          <w:rFonts w:ascii="Arial" w:hAnsi="Arial" w:cs="Arial"/>
          <w:bCs/>
          <w:iCs/>
        </w:rPr>
        <w:t>4</w:t>
      </w:r>
      <w:r w:rsidR="003A7DD7" w:rsidRPr="006C3BFC">
        <w:rPr>
          <w:rFonts w:ascii="Arial" w:hAnsi="Arial" w:cs="Arial"/>
          <w:bCs/>
          <w:iCs/>
        </w:rPr>
        <w:t xml:space="preserve"> baseline school budget shares used to calculate the MFG have been adjusted to include the </w:t>
      </w:r>
      <w:r w:rsidR="006C3BFC" w:rsidRPr="006C3BFC">
        <w:rPr>
          <w:rFonts w:ascii="Arial" w:hAnsi="Arial" w:cs="Arial"/>
          <w:bCs/>
          <w:iCs/>
        </w:rPr>
        <w:t>MSAG</w:t>
      </w:r>
      <w:r w:rsidR="003A7DD7" w:rsidRPr="006C3BFC">
        <w:rPr>
          <w:rFonts w:ascii="Arial" w:hAnsi="Arial" w:cs="Arial"/>
          <w:bCs/>
          <w:iCs/>
        </w:rPr>
        <w:t>.</w:t>
      </w:r>
    </w:p>
    <w:p w14:paraId="6F7EB49A" w14:textId="77777777" w:rsidR="00FC7B58" w:rsidRPr="006C3BFC" w:rsidRDefault="00FC7B58" w:rsidP="00FC7B58">
      <w:pPr>
        <w:pStyle w:val="ListParagraph"/>
        <w:rPr>
          <w:rFonts w:ascii="Arial" w:hAnsi="Arial" w:cs="Arial"/>
          <w:bCs/>
          <w:iCs/>
        </w:rPr>
      </w:pPr>
    </w:p>
    <w:p w14:paraId="6AE364E4" w14:textId="409F6106" w:rsidR="002671A6" w:rsidRPr="006C3BFC" w:rsidRDefault="00ED2C2F" w:rsidP="00EA126B">
      <w:pPr>
        <w:numPr>
          <w:ilvl w:val="0"/>
          <w:numId w:val="1"/>
        </w:numPr>
        <w:tabs>
          <w:tab w:val="num" w:pos="-180"/>
        </w:tabs>
        <w:ind w:left="-180" w:hanging="540"/>
        <w:jc w:val="both"/>
        <w:rPr>
          <w:rFonts w:ascii="Arial" w:hAnsi="Arial" w:cs="Arial"/>
          <w:bCs/>
          <w:iCs/>
        </w:rPr>
      </w:pPr>
      <w:r w:rsidRPr="006C3BFC">
        <w:rPr>
          <w:rFonts w:ascii="Arial" w:hAnsi="Arial" w:cs="Arial"/>
          <w:bCs/>
          <w:iCs/>
        </w:rPr>
        <w:t xml:space="preserve">Final allocations </w:t>
      </w:r>
      <w:r w:rsidR="00FC7B58" w:rsidRPr="006C3BFC">
        <w:rPr>
          <w:rFonts w:ascii="Arial" w:hAnsi="Arial" w:cs="Arial"/>
          <w:bCs/>
          <w:iCs/>
        </w:rPr>
        <w:t>for 202</w:t>
      </w:r>
      <w:r w:rsidR="006C3BFC" w:rsidRPr="006C3BFC">
        <w:rPr>
          <w:rFonts w:ascii="Arial" w:hAnsi="Arial" w:cs="Arial"/>
          <w:bCs/>
          <w:iCs/>
        </w:rPr>
        <w:t>4</w:t>
      </w:r>
      <w:r w:rsidR="00FC7B58" w:rsidRPr="006C3BFC">
        <w:rPr>
          <w:rFonts w:ascii="Arial" w:hAnsi="Arial" w:cs="Arial"/>
          <w:bCs/>
          <w:iCs/>
        </w:rPr>
        <w:t>/2</w:t>
      </w:r>
      <w:r w:rsidR="006C3BFC" w:rsidRPr="006C3BFC">
        <w:rPr>
          <w:rFonts w:ascii="Arial" w:hAnsi="Arial" w:cs="Arial"/>
          <w:bCs/>
          <w:iCs/>
        </w:rPr>
        <w:t>5</w:t>
      </w:r>
      <w:r w:rsidR="00FC7B58" w:rsidRPr="006C3BFC">
        <w:rPr>
          <w:rFonts w:ascii="Arial" w:hAnsi="Arial" w:cs="Arial"/>
          <w:bCs/>
          <w:iCs/>
        </w:rPr>
        <w:t xml:space="preserve"> </w:t>
      </w:r>
      <w:r w:rsidRPr="006C3BFC">
        <w:rPr>
          <w:rFonts w:ascii="Arial" w:hAnsi="Arial" w:cs="Arial"/>
          <w:bCs/>
          <w:iCs/>
        </w:rPr>
        <w:t xml:space="preserve">will be based on </w:t>
      </w:r>
      <w:r w:rsidR="00FC7B58" w:rsidRPr="006C3BFC">
        <w:rPr>
          <w:rFonts w:ascii="Arial" w:hAnsi="Arial" w:cs="Arial"/>
          <w:bCs/>
          <w:iCs/>
        </w:rPr>
        <w:t xml:space="preserve">the December </w:t>
      </w:r>
      <w:r w:rsidRPr="006C3BFC">
        <w:rPr>
          <w:rFonts w:ascii="Arial" w:hAnsi="Arial" w:cs="Arial"/>
          <w:bCs/>
          <w:iCs/>
        </w:rPr>
        <w:t>202</w:t>
      </w:r>
      <w:r w:rsidR="006C3BFC" w:rsidRPr="006C3BFC">
        <w:rPr>
          <w:rFonts w:ascii="Arial" w:hAnsi="Arial" w:cs="Arial"/>
          <w:bCs/>
          <w:iCs/>
        </w:rPr>
        <w:t>3</w:t>
      </w:r>
      <w:r w:rsidRPr="006C3BFC">
        <w:rPr>
          <w:rFonts w:ascii="Arial" w:hAnsi="Arial" w:cs="Arial"/>
          <w:bCs/>
          <w:iCs/>
        </w:rPr>
        <w:t xml:space="preserve"> </w:t>
      </w:r>
      <w:r w:rsidR="00FC7B58" w:rsidRPr="006C3BFC">
        <w:rPr>
          <w:rFonts w:ascii="Arial" w:hAnsi="Arial" w:cs="Arial"/>
          <w:bCs/>
          <w:iCs/>
        </w:rPr>
        <w:t xml:space="preserve">dataset which </w:t>
      </w:r>
      <w:r w:rsidR="00234406" w:rsidRPr="006C3BFC">
        <w:rPr>
          <w:rFonts w:ascii="Arial" w:hAnsi="Arial" w:cs="Arial"/>
          <w:bCs/>
          <w:iCs/>
        </w:rPr>
        <w:t>will use</w:t>
      </w:r>
      <w:r w:rsidR="00FC7B58" w:rsidRPr="006C3BFC">
        <w:rPr>
          <w:rFonts w:ascii="Arial" w:hAnsi="Arial" w:cs="Arial"/>
          <w:bCs/>
          <w:iCs/>
        </w:rPr>
        <w:t xml:space="preserve"> October 202</w:t>
      </w:r>
      <w:r w:rsidR="006C3BFC" w:rsidRPr="006C3BFC">
        <w:rPr>
          <w:rFonts w:ascii="Arial" w:hAnsi="Arial" w:cs="Arial"/>
          <w:bCs/>
          <w:iCs/>
        </w:rPr>
        <w:t>3</w:t>
      </w:r>
      <w:r w:rsidR="00FC7B58" w:rsidRPr="006C3BFC">
        <w:rPr>
          <w:rFonts w:ascii="Arial" w:hAnsi="Arial" w:cs="Arial"/>
          <w:bCs/>
          <w:iCs/>
        </w:rPr>
        <w:t xml:space="preserve"> census pupil data.</w:t>
      </w:r>
    </w:p>
    <w:p w14:paraId="30A25CDD" w14:textId="77777777" w:rsidR="002671A6" w:rsidRPr="00AA4AE3" w:rsidRDefault="002671A6" w:rsidP="002671A6">
      <w:pPr>
        <w:pStyle w:val="ListParagraph"/>
        <w:rPr>
          <w:rFonts w:ascii="Arial" w:hAnsi="Arial" w:cs="Arial"/>
          <w:bCs/>
          <w:iCs/>
          <w:highlight w:val="yellow"/>
        </w:rPr>
      </w:pPr>
    </w:p>
    <w:p w14:paraId="5FD162A0" w14:textId="6A3B6723" w:rsidR="00A32348" w:rsidRDefault="002671A6" w:rsidP="003D2643">
      <w:pPr>
        <w:numPr>
          <w:ilvl w:val="0"/>
          <w:numId w:val="1"/>
        </w:numPr>
        <w:tabs>
          <w:tab w:val="num" w:pos="-180"/>
        </w:tabs>
        <w:ind w:left="-180" w:hanging="540"/>
        <w:jc w:val="both"/>
        <w:rPr>
          <w:rFonts w:ascii="Arial" w:hAnsi="Arial" w:cs="Arial"/>
          <w:bCs/>
          <w:iCs/>
        </w:rPr>
      </w:pPr>
      <w:r w:rsidRPr="00211958">
        <w:rPr>
          <w:rFonts w:ascii="Arial" w:hAnsi="Arial" w:cs="Arial"/>
          <w:bCs/>
          <w:iCs/>
        </w:rPr>
        <w:t>It should be noted that the actual school funding formula figures for 202</w:t>
      </w:r>
      <w:r w:rsidR="00211958" w:rsidRPr="00211958">
        <w:rPr>
          <w:rFonts w:ascii="Arial" w:hAnsi="Arial" w:cs="Arial"/>
          <w:bCs/>
          <w:iCs/>
        </w:rPr>
        <w:t>3</w:t>
      </w:r>
      <w:r w:rsidR="00C908E4" w:rsidRPr="00211958">
        <w:rPr>
          <w:rFonts w:ascii="Arial" w:hAnsi="Arial" w:cs="Arial"/>
          <w:bCs/>
          <w:iCs/>
        </w:rPr>
        <w:t>/</w:t>
      </w:r>
      <w:r w:rsidRPr="00211958">
        <w:rPr>
          <w:rFonts w:ascii="Arial" w:hAnsi="Arial" w:cs="Arial"/>
          <w:bCs/>
          <w:iCs/>
        </w:rPr>
        <w:t>2</w:t>
      </w:r>
      <w:r w:rsidR="00211958" w:rsidRPr="00211958">
        <w:rPr>
          <w:rFonts w:ascii="Arial" w:hAnsi="Arial" w:cs="Arial"/>
          <w:bCs/>
          <w:iCs/>
        </w:rPr>
        <w:t>4</w:t>
      </w:r>
      <w:r w:rsidRPr="00211958">
        <w:rPr>
          <w:rFonts w:ascii="Arial" w:hAnsi="Arial" w:cs="Arial"/>
          <w:bCs/>
          <w:iCs/>
        </w:rPr>
        <w:t xml:space="preserve"> and illustrative school funding formula figures for 202</w:t>
      </w:r>
      <w:r w:rsidR="00211958" w:rsidRPr="00211958">
        <w:rPr>
          <w:rFonts w:ascii="Arial" w:hAnsi="Arial" w:cs="Arial"/>
          <w:bCs/>
          <w:iCs/>
        </w:rPr>
        <w:t>4</w:t>
      </w:r>
      <w:r w:rsidR="00C908E4" w:rsidRPr="00211958">
        <w:rPr>
          <w:rFonts w:ascii="Arial" w:hAnsi="Arial" w:cs="Arial"/>
          <w:bCs/>
          <w:iCs/>
        </w:rPr>
        <w:t>/2</w:t>
      </w:r>
      <w:r w:rsidR="00211958" w:rsidRPr="00211958">
        <w:rPr>
          <w:rFonts w:ascii="Arial" w:hAnsi="Arial" w:cs="Arial"/>
          <w:bCs/>
          <w:iCs/>
        </w:rPr>
        <w:t>5</w:t>
      </w:r>
      <w:r w:rsidRPr="00211958">
        <w:rPr>
          <w:rFonts w:ascii="Arial" w:hAnsi="Arial" w:cs="Arial"/>
          <w:bCs/>
          <w:iCs/>
        </w:rPr>
        <w:t xml:space="preserve"> in Appendix 1 are shown before de-delegation has been deducted from maintained schools budgets and include premises factors (rates and rents) which have been based on 202</w:t>
      </w:r>
      <w:r w:rsidR="00211958" w:rsidRPr="00211958">
        <w:rPr>
          <w:rFonts w:ascii="Arial" w:hAnsi="Arial" w:cs="Arial"/>
          <w:bCs/>
          <w:iCs/>
        </w:rPr>
        <w:t>3</w:t>
      </w:r>
      <w:r w:rsidR="00C908E4" w:rsidRPr="00211958">
        <w:rPr>
          <w:rFonts w:ascii="Arial" w:hAnsi="Arial" w:cs="Arial"/>
          <w:bCs/>
          <w:iCs/>
        </w:rPr>
        <w:t>/2</w:t>
      </w:r>
      <w:r w:rsidR="00211958" w:rsidRPr="00211958">
        <w:rPr>
          <w:rFonts w:ascii="Arial" w:hAnsi="Arial" w:cs="Arial"/>
          <w:bCs/>
          <w:iCs/>
        </w:rPr>
        <w:t>4</w:t>
      </w:r>
      <w:r w:rsidRPr="00211958">
        <w:rPr>
          <w:rFonts w:ascii="Arial" w:hAnsi="Arial" w:cs="Arial"/>
          <w:bCs/>
          <w:iCs/>
        </w:rPr>
        <w:t xml:space="preserve"> </w:t>
      </w:r>
      <w:r w:rsidR="0029623C" w:rsidRPr="00211958">
        <w:rPr>
          <w:rFonts w:ascii="Arial" w:hAnsi="Arial" w:cs="Arial"/>
          <w:bCs/>
          <w:iCs/>
        </w:rPr>
        <w:t xml:space="preserve">actual </w:t>
      </w:r>
      <w:r w:rsidRPr="00211958">
        <w:rPr>
          <w:rFonts w:ascii="Arial" w:hAnsi="Arial" w:cs="Arial"/>
          <w:bCs/>
          <w:iCs/>
        </w:rPr>
        <w:t>levels for both maintained and academy schools</w:t>
      </w:r>
      <w:r w:rsidR="0029623C" w:rsidRPr="00211958">
        <w:rPr>
          <w:rFonts w:ascii="Arial" w:hAnsi="Arial" w:cs="Arial"/>
          <w:bCs/>
          <w:iCs/>
        </w:rPr>
        <w:t xml:space="preserve"> as applied in the APT submitted to the DfE</w:t>
      </w:r>
      <w:r w:rsidRPr="00211958">
        <w:rPr>
          <w:rFonts w:ascii="Arial" w:hAnsi="Arial" w:cs="Arial"/>
          <w:bCs/>
          <w:iCs/>
        </w:rPr>
        <w:t xml:space="preserve">.  </w:t>
      </w:r>
    </w:p>
    <w:p w14:paraId="03F08C06" w14:textId="77777777" w:rsidR="00A32348" w:rsidRDefault="00A32348">
      <w:pPr>
        <w:rPr>
          <w:rFonts w:ascii="Arial" w:hAnsi="Arial" w:cs="Arial"/>
          <w:bCs/>
          <w:iCs/>
        </w:rPr>
      </w:pPr>
      <w:r>
        <w:rPr>
          <w:rFonts w:ascii="Arial" w:hAnsi="Arial" w:cs="Arial"/>
          <w:bCs/>
          <w:iCs/>
        </w:rPr>
        <w:br w:type="page"/>
      </w:r>
    </w:p>
    <w:p w14:paraId="5E87842F" w14:textId="48BD480F" w:rsidR="0042394B" w:rsidRPr="00AA4AE3" w:rsidRDefault="00111A48" w:rsidP="0042394B">
      <w:pPr>
        <w:jc w:val="both"/>
        <w:rPr>
          <w:rFonts w:ascii="Arial" w:hAnsi="Arial" w:cs="Arial"/>
          <w:bCs/>
          <w:iCs/>
          <w:highlight w:val="yellow"/>
        </w:rPr>
      </w:pPr>
      <w:r>
        <w:rPr>
          <w:rFonts w:ascii="Arial" w:hAnsi="Arial" w:cs="Arial"/>
          <w:bCs/>
          <w:iCs/>
          <w:noProof/>
          <w:highlight w:val="yellow"/>
        </w:rPr>
        <w:lastRenderedPageBreak/>
        <mc:AlternateContent>
          <mc:Choice Requires="wps">
            <w:drawing>
              <wp:anchor distT="0" distB="0" distL="114300" distR="114300" simplePos="0" relativeHeight="251658752" behindDoc="0" locked="0" layoutInCell="1" allowOverlap="1" wp14:anchorId="007F5717" wp14:editId="2C3D5A48">
                <wp:simplePos x="0" y="0"/>
                <wp:positionH relativeFrom="column">
                  <wp:posOffset>-183515</wp:posOffset>
                </wp:positionH>
                <wp:positionV relativeFrom="paragraph">
                  <wp:posOffset>99060</wp:posOffset>
                </wp:positionV>
                <wp:extent cx="5589905" cy="1085850"/>
                <wp:effectExtent l="10795" t="5715" r="9525" b="1333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085850"/>
                        </a:xfrm>
                        <a:prstGeom prst="rect">
                          <a:avLst/>
                        </a:prstGeom>
                        <a:solidFill>
                          <a:srgbClr val="FFFFFF"/>
                        </a:solidFill>
                        <a:ln w="9525">
                          <a:solidFill>
                            <a:srgbClr val="000000"/>
                          </a:solidFill>
                          <a:miter lim="800000"/>
                          <a:headEnd/>
                          <a:tailEnd/>
                        </a:ln>
                      </wps:spPr>
                      <wps:txbx>
                        <w:txbxContent>
                          <w:p w14:paraId="7102CA4A" w14:textId="77777777" w:rsidR="00234406" w:rsidRDefault="00234406" w:rsidP="00D96A73">
                            <w:pPr>
                              <w:rPr>
                                <w:rFonts w:ascii="Arial" w:hAnsi="Arial" w:cs="Arial"/>
                                <w:b/>
                              </w:rPr>
                            </w:pPr>
                            <w:r w:rsidRPr="008D69AA">
                              <w:rPr>
                                <w:rFonts w:ascii="Arial" w:hAnsi="Arial" w:cs="Arial"/>
                                <w:b/>
                              </w:rPr>
                              <w:t xml:space="preserve">Consultation Question </w:t>
                            </w:r>
                            <w:r>
                              <w:rPr>
                                <w:rFonts w:ascii="Arial" w:hAnsi="Arial" w:cs="Arial"/>
                                <w:b/>
                              </w:rPr>
                              <w:t>1</w:t>
                            </w:r>
                            <w:r w:rsidRPr="008D69AA">
                              <w:rPr>
                                <w:rFonts w:ascii="Arial" w:hAnsi="Arial" w:cs="Arial"/>
                                <w:b/>
                              </w:rPr>
                              <w:t xml:space="preserve">:  </w:t>
                            </w:r>
                          </w:p>
                          <w:p w14:paraId="13176D1A" w14:textId="77777777" w:rsidR="00234406" w:rsidRDefault="00234406" w:rsidP="00D96A73">
                            <w:pPr>
                              <w:rPr>
                                <w:rFonts w:ascii="Arial" w:hAnsi="Arial" w:cs="Arial"/>
                                <w:b/>
                              </w:rPr>
                            </w:pPr>
                          </w:p>
                          <w:p w14:paraId="04C1276F" w14:textId="0EF3D322" w:rsidR="00234406" w:rsidRPr="008D69AA" w:rsidRDefault="00234406" w:rsidP="00D96A73">
                            <w:pPr>
                              <w:rPr>
                                <w:rFonts w:ascii="Arial" w:hAnsi="Arial" w:cs="Arial"/>
                                <w:b/>
                              </w:rPr>
                            </w:pPr>
                            <w:r>
                              <w:rPr>
                                <w:rFonts w:ascii="Arial" w:hAnsi="Arial" w:cs="Arial"/>
                                <w:b/>
                              </w:rPr>
                              <w:t xml:space="preserve">Do you agree with your Schools Forum recommendation that the </w:t>
                            </w:r>
                            <w:r w:rsidRPr="008D69AA">
                              <w:rPr>
                                <w:rFonts w:ascii="Arial" w:hAnsi="Arial" w:cs="Arial"/>
                                <w:b/>
                              </w:rPr>
                              <w:t xml:space="preserve">National Funding Formula </w:t>
                            </w:r>
                            <w:r>
                              <w:rPr>
                                <w:rFonts w:ascii="Arial" w:hAnsi="Arial" w:cs="Arial"/>
                                <w:b/>
                              </w:rPr>
                              <w:t>continues to be used to allocate funding to school</w:t>
                            </w:r>
                            <w:r w:rsidR="00B909AF">
                              <w:rPr>
                                <w:rFonts w:ascii="Arial" w:hAnsi="Arial" w:cs="Arial"/>
                                <w:b/>
                              </w:rPr>
                              <w:t>s</w:t>
                            </w:r>
                            <w:r>
                              <w:rPr>
                                <w:rFonts w:ascii="Arial" w:hAnsi="Arial" w:cs="Arial"/>
                                <w:b/>
                              </w:rPr>
                              <w:t xml:space="preserve"> in 202</w:t>
                            </w:r>
                            <w:r w:rsidR="00211958">
                              <w:rPr>
                                <w:rFonts w:ascii="Arial" w:hAnsi="Arial" w:cs="Arial"/>
                                <w:b/>
                              </w:rPr>
                              <w:t>4</w:t>
                            </w:r>
                            <w:r>
                              <w:rPr>
                                <w:rFonts w:ascii="Arial" w:hAnsi="Arial" w:cs="Arial"/>
                                <w:b/>
                              </w:rPr>
                              <w:t>/2</w:t>
                            </w:r>
                            <w:r w:rsidR="00211958">
                              <w:rPr>
                                <w:rFonts w:ascii="Arial" w:hAnsi="Arial" w:cs="Arial"/>
                                <w:b/>
                              </w:rPr>
                              <w:t>5</w:t>
                            </w:r>
                            <w:r>
                              <w:rPr>
                                <w:rFonts w:ascii="Arial" w:hAnsi="Arial" w:cs="Arial"/>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7F5717" id="_x0000_t202" coordsize="21600,21600" o:spt="202" path="m,l,21600r21600,l21600,xe">
                <v:stroke joinstyle="miter"/>
                <v:path gradientshapeok="t" o:connecttype="rect"/>
              </v:shapetype>
              <v:shape id="Text Box 11" o:spid="_x0000_s1026" type="#_x0000_t202" style="position:absolute;left:0;text-align:left;margin-left:-14.45pt;margin-top:7.8pt;width:440.15pt;height: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">
                <v:textbox>
                  <w:txbxContent>
                    <w:p w14:paraId="7102CA4A" w14:textId="77777777" w:rsidR="00234406" w:rsidRDefault="00234406" w:rsidP="00D96A73">
                      <w:pPr>
                        <w:rPr>
                          <w:rFonts w:ascii="Arial" w:hAnsi="Arial" w:cs="Arial"/>
                          <w:b/>
                        </w:rPr>
                      </w:pPr>
                      <w:r w:rsidRPr="008D69AA">
                        <w:rPr>
                          <w:rFonts w:ascii="Arial" w:hAnsi="Arial" w:cs="Arial"/>
                          <w:b/>
                        </w:rPr>
                        <w:t xml:space="preserve">Consultation Question </w:t>
                      </w:r>
                      <w:r>
                        <w:rPr>
                          <w:rFonts w:ascii="Arial" w:hAnsi="Arial" w:cs="Arial"/>
                          <w:b/>
                        </w:rPr>
                        <w:t>1</w:t>
                      </w:r>
                      <w:r w:rsidRPr="008D69AA">
                        <w:rPr>
                          <w:rFonts w:ascii="Arial" w:hAnsi="Arial" w:cs="Arial"/>
                          <w:b/>
                        </w:rPr>
                        <w:t xml:space="preserve">:  </w:t>
                      </w:r>
                    </w:p>
                    <w:p w14:paraId="13176D1A" w14:textId="77777777" w:rsidR="00234406" w:rsidRDefault="00234406" w:rsidP="00D96A73">
                      <w:pPr>
                        <w:rPr>
                          <w:rFonts w:ascii="Arial" w:hAnsi="Arial" w:cs="Arial"/>
                          <w:b/>
                        </w:rPr>
                      </w:pPr>
                    </w:p>
                    <w:p w14:paraId="04C1276F" w14:textId="0EF3D322" w:rsidR="00234406" w:rsidRPr="008D69AA" w:rsidRDefault="00234406" w:rsidP="00D96A73">
                      <w:pPr>
                        <w:rPr>
                          <w:rFonts w:ascii="Arial" w:hAnsi="Arial" w:cs="Arial"/>
                          <w:b/>
                        </w:rPr>
                      </w:pPr>
                      <w:r>
                        <w:rPr>
                          <w:rFonts w:ascii="Arial" w:hAnsi="Arial" w:cs="Arial"/>
                          <w:b/>
                        </w:rPr>
                        <w:t xml:space="preserve">Do you agree with your Schools Forum recommendation that the </w:t>
                      </w:r>
                      <w:r w:rsidRPr="008D69AA">
                        <w:rPr>
                          <w:rFonts w:ascii="Arial" w:hAnsi="Arial" w:cs="Arial"/>
                          <w:b/>
                        </w:rPr>
                        <w:t xml:space="preserve">National Funding Formula </w:t>
                      </w:r>
                      <w:r>
                        <w:rPr>
                          <w:rFonts w:ascii="Arial" w:hAnsi="Arial" w:cs="Arial"/>
                          <w:b/>
                        </w:rPr>
                        <w:t>continues to be used to allocate funding to school</w:t>
                      </w:r>
                      <w:r w:rsidR="00B909AF">
                        <w:rPr>
                          <w:rFonts w:ascii="Arial" w:hAnsi="Arial" w:cs="Arial"/>
                          <w:b/>
                        </w:rPr>
                        <w:t>s</w:t>
                      </w:r>
                      <w:r>
                        <w:rPr>
                          <w:rFonts w:ascii="Arial" w:hAnsi="Arial" w:cs="Arial"/>
                          <w:b/>
                        </w:rPr>
                        <w:t xml:space="preserve"> in 202</w:t>
                      </w:r>
                      <w:r w:rsidR="00211958">
                        <w:rPr>
                          <w:rFonts w:ascii="Arial" w:hAnsi="Arial" w:cs="Arial"/>
                          <w:b/>
                        </w:rPr>
                        <w:t>4</w:t>
                      </w:r>
                      <w:r>
                        <w:rPr>
                          <w:rFonts w:ascii="Arial" w:hAnsi="Arial" w:cs="Arial"/>
                          <w:b/>
                        </w:rPr>
                        <w:t>/2</w:t>
                      </w:r>
                      <w:r w:rsidR="00211958">
                        <w:rPr>
                          <w:rFonts w:ascii="Arial" w:hAnsi="Arial" w:cs="Arial"/>
                          <w:b/>
                        </w:rPr>
                        <w:t>5</w:t>
                      </w:r>
                      <w:r>
                        <w:rPr>
                          <w:rFonts w:ascii="Arial" w:hAnsi="Arial" w:cs="Arial"/>
                          <w:b/>
                        </w:rPr>
                        <w:t>?</w:t>
                      </w:r>
                    </w:p>
                  </w:txbxContent>
                </v:textbox>
              </v:shape>
            </w:pict>
          </mc:Fallback>
        </mc:AlternateContent>
      </w:r>
    </w:p>
    <w:p w14:paraId="0FE6EC3F" w14:textId="77777777" w:rsidR="0042394B" w:rsidRPr="00AA4AE3" w:rsidRDefault="0042394B" w:rsidP="0042394B">
      <w:pPr>
        <w:jc w:val="both"/>
        <w:rPr>
          <w:rFonts w:ascii="Arial" w:hAnsi="Arial" w:cs="Arial"/>
          <w:bCs/>
          <w:iCs/>
          <w:highlight w:val="yellow"/>
        </w:rPr>
      </w:pPr>
    </w:p>
    <w:p w14:paraId="2901F951" w14:textId="77777777" w:rsidR="0042394B" w:rsidRPr="00AA4AE3" w:rsidRDefault="0042394B" w:rsidP="0042394B">
      <w:pPr>
        <w:jc w:val="both"/>
        <w:rPr>
          <w:rFonts w:ascii="Arial" w:hAnsi="Arial" w:cs="Arial"/>
          <w:bCs/>
          <w:iCs/>
          <w:highlight w:val="yellow"/>
        </w:rPr>
      </w:pPr>
    </w:p>
    <w:p w14:paraId="4BC65664" w14:textId="77777777" w:rsidR="0042394B" w:rsidRPr="00AA4AE3" w:rsidRDefault="0042394B" w:rsidP="0042394B">
      <w:pPr>
        <w:jc w:val="both"/>
        <w:rPr>
          <w:rFonts w:ascii="Arial" w:hAnsi="Arial" w:cs="Arial"/>
          <w:bCs/>
          <w:iCs/>
          <w:highlight w:val="yellow"/>
        </w:rPr>
      </w:pPr>
    </w:p>
    <w:p w14:paraId="12ED1C7D" w14:textId="77777777" w:rsidR="0042394B" w:rsidRPr="00AA4AE3" w:rsidRDefault="0042394B" w:rsidP="0042394B">
      <w:pPr>
        <w:jc w:val="both"/>
        <w:rPr>
          <w:rFonts w:ascii="Arial" w:hAnsi="Arial" w:cs="Arial"/>
          <w:bCs/>
          <w:iCs/>
          <w:highlight w:val="yellow"/>
        </w:rPr>
      </w:pPr>
    </w:p>
    <w:p w14:paraId="2D6A98F0" w14:textId="77777777" w:rsidR="0042394B" w:rsidRPr="008F2C69" w:rsidRDefault="0042394B" w:rsidP="0042394B">
      <w:pPr>
        <w:jc w:val="both"/>
        <w:rPr>
          <w:rFonts w:ascii="Arial" w:hAnsi="Arial" w:cs="Arial"/>
          <w:bCs/>
          <w:iCs/>
        </w:rPr>
      </w:pPr>
    </w:p>
    <w:p w14:paraId="6D7A0B7F" w14:textId="61F67675" w:rsidR="0042394B" w:rsidRPr="008F2C69" w:rsidRDefault="0042394B" w:rsidP="0042394B">
      <w:pPr>
        <w:jc w:val="both"/>
        <w:rPr>
          <w:rFonts w:ascii="Arial" w:hAnsi="Arial" w:cs="Arial"/>
          <w:bCs/>
          <w:iCs/>
        </w:rPr>
      </w:pPr>
    </w:p>
    <w:p w14:paraId="7E17FEF2" w14:textId="7A93EF5F" w:rsidR="0042394B" w:rsidRPr="008F2C69" w:rsidRDefault="003551C1" w:rsidP="003C7600">
      <w:pPr>
        <w:numPr>
          <w:ilvl w:val="0"/>
          <w:numId w:val="1"/>
        </w:numPr>
        <w:tabs>
          <w:tab w:val="num" w:pos="-180"/>
        </w:tabs>
        <w:ind w:left="-180" w:hanging="540"/>
        <w:jc w:val="both"/>
        <w:rPr>
          <w:rFonts w:ascii="Arial" w:hAnsi="Arial" w:cs="Arial"/>
          <w:bCs/>
          <w:iCs/>
        </w:rPr>
      </w:pPr>
      <w:r w:rsidRPr="008F2C69">
        <w:rPr>
          <w:rFonts w:ascii="Arial" w:hAnsi="Arial" w:cs="Arial"/>
          <w:bCs/>
          <w:iCs/>
        </w:rPr>
        <w:t>As recommended by your Schools Forum, if applying the national funding formula creates an affordability gap within the School Block it is proposed that the basic per pupil funding factor values are reduced down proportionately to a level that it affordable.  It should be noted that if this situation were to arise not all schools would see a reduction in their budget shares.  This is because some schools receive protection funding through the MPL and MFG factors and are protected against loses through these factors.</w:t>
      </w:r>
    </w:p>
    <w:p w14:paraId="1853048D" w14:textId="70CC6B87" w:rsidR="006E6098" w:rsidRDefault="00111A48" w:rsidP="006E6098">
      <w:pPr>
        <w:jc w:val="both"/>
        <w:rPr>
          <w:rFonts w:ascii="Arial" w:hAnsi="Arial" w:cs="Arial"/>
          <w:bCs/>
          <w:iCs/>
        </w:rPr>
      </w:pPr>
      <w:r>
        <w:rPr>
          <w:rFonts w:ascii="Arial" w:hAnsi="Arial" w:cs="Arial"/>
          <w:bCs/>
          <w:iCs/>
          <w:noProof/>
        </w:rPr>
        <mc:AlternateContent>
          <mc:Choice Requires="wps">
            <w:drawing>
              <wp:anchor distT="0" distB="0" distL="114300" distR="114300" simplePos="0" relativeHeight="251659776" behindDoc="0" locked="0" layoutInCell="1" allowOverlap="1" wp14:anchorId="007F5717" wp14:editId="365EE037">
                <wp:simplePos x="0" y="0"/>
                <wp:positionH relativeFrom="column">
                  <wp:posOffset>-94615</wp:posOffset>
                </wp:positionH>
                <wp:positionV relativeFrom="paragraph">
                  <wp:posOffset>199390</wp:posOffset>
                </wp:positionV>
                <wp:extent cx="5589905" cy="1270000"/>
                <wp:effectExtent l="13970" t="13335" r="6350" b="1206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70000"/>
                        </a:xfrm>
                        <a:prstGeom prst="rect">
                          <a:avLst/>
                        </a:prstGeom>
                        <a:solidFill>
                          <a:srgbClr val="FFFFFF"/>
                        </a:solidFill>
                        <a:ln w="9525">
                          <a:solidFill>
                            <a:srgbClr val="000000"/>
                          </a:solidFill>
                          <a:miter lim="800000"/>
                          <a:headEnd/>
                          <a:tailEnd/>
                        </a:ln>
                      </wps:spPr>
                      <wps:txbx>
                        <w:txbxContent>
                          <w:p w14:paraId="69E6A2B4" w14:textId="3FE0EF11" w:rsidR="003551C1" w:rsidRDefault="003551C1" w:rsidP="003551C1">
                            <w:pPr>
                              <w:rPr>
                                <w:rFonts w:ascii="Arial" w:hAnsi="Arial" w:cs="Arial"/>
                                <w:b/>
                              </w:rPr>
                            </w:pPr>
                            <w:r w:rsidRPr="008D69AA">
                              <w:rPr>
                                <w:rFonts w:ascii="Arial" w:hAnsi="Arial" w:cs="Arial"/>
                                <w:b/>
                              </w:rPr>
                              <w:t xml:space="preserve">Consultation Question </w:t>
                            </w:r>
                            <w:r w:rsidR="006E6098">
                              <w:rPr>
                                <w:rFonts w:ascii="Arial" w:hAnsi="Arial" w:cs="Arial"/>
                                <w:b/>
                              </w:rPr>
                              <w:t>2</w:t>
                            </w:r>
                            <w:r w:rsidRPr="008D69AA">
                              <w:rPr>
                                <w:rFonts w:ascii="Arial" w:hAnsi="Arial" w:cs="Arial"/>
                                <w:b/>
                              </w:rPr>
                              <w:t xml:space="preserve">:  </w:t>
                            </w:r>
                          </w:p>
                          <w:p w14:paraId="4FFCB34C" w14:textId="77777777" w:rsidR="003551C1" w:rsidRDefault="003551C1" w:rsidP="003551C1">
                            <w:pPr>
                              <w:rPr>
                                <w:rFonts w:ascii="Arial" w:hAnsi="Arial" w:cs="Arial"/>
                                <w:b/>
                              </w:rPr>
                            </w:pPr>
                          </w:p>
                          <w:p w14:paraId="4B32FB0E" w14:textId="7DD62CF0" w:rsidR="006E6098" w:rsidRPr="008D69AA" w:rsidRDefault="006E6098" w:rsidP="006E6098">
                            <w:pPr>
                              <w:rPr>
                                <w:rFonts w:ascii="Arial" w:hAnsi="Arial" w:cs="Arial"/>
                                <w:b/>
                              </w:rPr>
                            </w:pPr>
                            <w:r>
                              <w:rPr>
                                <w:rFonts w:ascii="Arial" w:hAnsi="Arial" w:cs="Arial"/>
                                <w:b/>
                              </w:rPr>
                              <w:t xml:space="preserve">Do you agree with your Schools Forum recommendation that if there is a shortfall in Schools Block funding after applying the </w:t>
                            </w:r>
                            <w:r w:rsidRPr="008D69AA">
                              <w:rPr>
                                <w:rFonts w:ascii="Arial" w:hAnsi="Arial" w:cs="Arial"/>
                                <w:b/>
                              </w:rPr>
                              <w:t xml:space="preserve">National Funding Formula </w:t>
                            </w:r>
                            <w:r>
                              <w:rPr>
                                <w:rFonts w:ascii="Arial" w:hAnsi="Arial" w:cs="Arial"/>
                                <w:b/>
                              </w:rPr>
                              <w:t>that this is managed by reducing the basic per pupil funding factor values in the formula?</w:t>
                            </w:r>
                          </w:p>
                          <w:p w14:paraId="2C7757A2" w14:textId="2F72339E" w:rsidR="003551C1" w:rsidRPr="008D69AA" w:rsidRDefault="003551C1" w:rsidP="006E6098">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F5717" id="Text Box 16" o:spid="_x0000_s1027" type="#_x0000_t202" style="position:absolute;left:0;text-align:left;margin-left:-7.45pt;margin-top:15.7pt;width:440.15pt;height:10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">
                <v:textbox>
                  <w:txbxContent>
                    <w:p w14:paraId="69E6A2B4" w14:textId="3FE0EF11" w:rsidR="003551C1" w:rsidRDefault="003551C1" w:rsidP="003551C1">
                      <w:pPr>
                        <w:rPr>
                          <w:rFonts w:ascii="Arial" w:hAnsi="Arial" w:cs="Arial"/>
                          <w:b/>
                        </w:rPr>
                      </w:pPr>
                      <w:r w:rsidRPr="008D69AA">
                        <w:rPr>
                          <w:rFonts w:ascii="Arial" w:hAnsi="Arial" w:cs="Arial"/>
                          <w:b/>
                        </w:rPr>
                        <w:t xml:space="preserve">Consultation Question </w:t>
                      </w:r>
                      <w:r w:rsidR="006E6098">
                        <w:rPr>
                          <w:rFonts w:ascii="Arial" w:hAnsi="Arial" w:cs="Arial"/>
                          <w:b/>
                        </w:rPr>
                        <w:t>2</w:t>
                      </w:r>
                      <w:r w:rsidRPr="008D69AA">
                        <w:rPr>
                          <w:rFonts w:ascii="Arial" w:hAnsi="Arial" w:cs="Arial"/>
                          <w:b/>
                        </w:rPr>
                        <w:t xml:space="preserve">:  </w:t>
                      </w:r>
                    </w:p>
                    <w:p w14:paraId="4FFCB34C" w14:textId="77777777" w:rsidR="003551C1" w:rsidRDefault="003551C1" w:rsidP="003551C1">
                      <w:pPr>
                        <w:rPr>
                          <w:rFonts w:ascii="Arial" w:hAnsi="Arial" w:cs="Arial"/>
                          <w:b/>
                        </w:rPr>
                      </w:pPr>
                    </w:p>
                    <w:p w14:paraId="4B32FB0E" w14:textId="7DD62CF0" w:rsidR="006E6098" w:rsidRPr="008D69AA" w:rsidRDefault="006E6098" w:rsidP="006E6098">
                      <w:pPr>
                        <w:rPr>
                          <w:rFonts w:ascii="Arial" w:hAnsi="Arial" w:cs="Arial"/>
                          <w:b/>
                        </w:rPr>
                      </w:pPr>
                      <w:r>
                        <w:rPr>
                          <w:rFonts w:ascii="Arial" w:hAnsi="Arial" w:cs="Arial"/>
                          <w:b/>
                        </w:rPr>
                        <w:t xml:space="preserve">Do you agree with your Schools Forum recommendation that if there is a shortfall in Schools Block funding after applying the </w:t>
                      </w:r>
                      <w:r w:rsidRPr="008D69AA">
                        <w:rPr>
                          <w:rFonts w:ascii="Arial" w:hAnsi="Arial" w:cs="Arial"/>
                          <w:b/>
                        </w:rPr>
                        <w:t xml:space="preserve">National Funding Formula </w:t>
                      </w:r>
                      <w:r>
                        <w:rPr>
                          <w:rFonts w:ascii="Arial" w:hAnsi="Arial" w:cs="Arial"/>
                          <w:b/>
                        </w:rPr>
                        <w:t>that this is managed by reducing the basic per pupil funding factor values in the formula?</w:t>
                      </w:r>
                    </w:p>
                    <w:p w14:paraId="2C7757A2" w14:textId="2F72339E" w:rsidR="003551C1" w:rsidRPr="008D69AA" w:rsidRDefault="003551C1" w:rsidP="006E6098">
                      <w:pPr>
                        <w:rPr>
                          <w:rFonts w:ascii="Arial" w:hAnsi="Arial" w:cs="Arial"/>
                          <w:b/>
                        </w:rPr>
                      </w:pPr>
                    </w:p>
                  </w:txbxContent>
                </v:textbox>
              </v:shape>
            </w:pict>
          </mc:Fallback>
        </mc:AlternateContent>
      </w:r>
    </w:p>
    <w:p w14:paraId="5F391C97" w14:textId="2D0AA7BF" w:rsidR="006E6098" w:rsidRDefault="006E6098" w:rsidP="006E6098">
      <w:pPr>
        <w:jc w:val="both"/>
        <w:rPr>
          <w:rFonts w:ascii="Arial" w:hAnsi="Arial" w:cs="Arial"/>
          <w:bCs/>
          <w:iCs/>
        </w:rPr>
      </w:pPr>
    </w:p>
    <w:p w14:paraId="0CD20A87" w14:textId="70EAA319" w:rsidR="006E6098" w:rsidRDefault="006E6098" w:rsidP="006E6098">
      <w:pPr>
        <w:jc w:val="both"/>
        <w:rPr>
          <w:rFonts w:ascii="Arial" w:hAnsi="Arial" w:cs="Arial"/>
          <w:bCs/>
          <w:iCs/>
        </w:rPr>
      </w:pPr>
    </w:p>
    <w:p w14:paraId="747FEFEA" w14:textId="6B23CB55" w:rsidR="006E6098" w:rsidRDefault="006E6098" w:rsidP="006E6098">
      <w:pPr>
        <w:jc w:val="both"/>
        <w:rPr>
          <w:rFonts w:ascii="Arial" w:hAnsi="Arial" w:cs="Arial"/>
          <w:bCs/>
          <w:iCs/>
        </w:rPr>
      </w:pPr>
    </w:p>
    <w:p w14:paraId="573C684D" w14:textId="437A2585" w:rsidR="006E6098" w:rsidRDefault="006E6098" w:rsidP="006E6098">
      <w:pPr>
        <w:jc w:val="both"/>
        <w:rPr>
          <w:rFonts w:ascii="Arial" w:hAnsi="Arial" w:cs="Arial"/>
          <w:bCs/>
          <w:iCs/>
        </w:rPr>
      </w:pPr>
    </w:p>
    <w:p w14:paraId="3FFE2719" w14:textId="142EC460" w:rsidR="006E6098" w:rsidRDefault="006E6098" w:rsidP="006E6098">
      <w:pPr>
        <w:jc w:val="both"/>
        <w:rPr>
          <w:rFonts w:ascii="Arial" w:hAnsi="Arial" w:cs="Arial"/>
          <w:bCs/>
          <w:iCs/>
        </w:rPr>
      </w:pPr>
    </w:p>
    <w:p w14:paraId="613045A1" w14:textId="13EC1885" w:rsidR="006E6098" w:rsidRDefault="006E6098" w:rsidP="006E6098">
      <w:pPr>
        <w:jc w:val="both"/>
        <w:rPr>
          <w:rFonts w:ascii="Arial" w:hAnsi="Arial" w:cs="Arial"/>
          <w:bCs/>
          <w:iCs/>
        </w:rPr>
      </w:pPr>
    </w:p>
    <w:p w14:paraId="6375506D" w14:textId="77777777" w:rsidR="006E6098" w:rsidRPr="003551C1" w:rsidRDefault="006E6098" w:rsidP="006E6098">
      <w:pPr>
        <w:jc w:val="both"/>
        <w:rPr>
          <w:rFonts w:ascii="Arial" w:hAnsi="Arial" w:cs="Arial"/>
          <w:bCs/>
          <w:iCs/>
          <w:highlight w:val="yellow"/>
        </w:rPr>
      </w:pPr>
    </w:p>
    <w:p w14:paraId="5FAC94C5" w14:textId="0C92E9D7" w:rsidR="003551C1" w:rsidRPr="00AA4AE3" w:rsidRDefault="003551C1" w:rsidP="0042394B">
      <w:pPr>
        <w:jc w:val="both"/>
        <w:rPr>
          <w:rFonts w:ascii="Arial" w:hAnsi="Arial" w:cs="Arial"/>
          <w:bCs/>
          <w:iCs/>
          <w:highlight w:val="yellow"/>
        </w:rPr>
      </w:pPr>
    </w:p>
    <w:p w14:paraId="0247DE11" w14:textId="77777777" w:rsidR="003551C1" w:rsidRDefault="003551C1" w:rsidP="0042394B">
      <w:pPr>
        <w:ind w:left="-709"/>
        <w:jc w:val="both"/>
        <w:rPr>
          <w:rFonts w:ascii="Arial" w:hAnsi="Arial" w:cs="Arial"/>
          <w:b/>
          <w:bCs/>
          <w:iCs/>
          <w:u w:val="single"/>
        </w:rPr>
      </w:pPr>
    </w:p>
    <w:p w14:paraId="799C74D5" w14:textId="644FBF1C" w:rsidR="00960176" w:rsidRPr="00211958" w:rsidRDefault="00960176" w:rsidP="0042394B">
      <w:pPr>
        <w:ind w:left="-709"/>
        <w:jc w:val="both"/>
        <w:rPr>
          <w:rFonts w:ascii="Arial" w:hAnsi="Arial" w:cs="Arial"/>
          <w:bCs/>
          <w:iCs/>
        </w:rPr>
      </w:pPr>
      <w:r w:rsidRPr="00211958">
        <w:rPr>
          <w:rFonts w:ascii="Arial" w:hAnsi="Arial" w:cs="Arial"/>
          <w:b/>
          <w:bCs/>
          <w:iCs/>
          <w:u w:val="single"/>
        </w:rPr>
        <w:t>High Needs Funding</w:t>
      </w:r>
    </w:p>
    <w:p w14:paraId="023B1761" w14:textId="77777777" w:rsidR="00960176" w:rsidRPr="00211958" w:rsidRDefault="00960176" w:rsidP="00960176">
      <w:pPr>
        <w:ind w:left="720"/>
        <w:jc w:val="both"/>
        <w:rPr>
          <w:rFonts w:ascii="Arial" w:hAnsi="Arial" w:cs="Arial"/>
          <w:bCs/>
          <w:iCs/>
        </w:rPr>
      </w:pPr>
    </w:p>
    <w:p w14:paraId="2FFC8B6D" w14:textId="57688E48" w:rsidR="00960176" w:rsidRPr="00AF0A70" w:rsidRDefault="00960176" w:rsidP="00960176">
      <w:pPr>
        <w:numPr>
          <w:ilvl w:val="0"/>
          <w:numId w:val="1"/>
        </w:numPr>
        <w:tabs>
          <w:tab w:val="num" w:pos="-180"/>
        </w:tabs>
        <w:ind w:left="-180" w:hanging="540"/>
        <w:jc w:val="both"/>
        <w:rPr>
          <w:rFonts w:ascii="Arial" w:hAnsi="Arial" w:cs="Arial"/>
        </w:rPr>
      </w:pPr>
      <w:r w:rsidRPr="00AF0A70">
        <w:rPr>
          <w:rFonts w:ascii="Arial" w:hAnsi="Arial" w:cs="Arial"/>
        </w:rPr>
        <w:t xml:space="preserve">As </w:t>
      </w:r>
      <w:r w:rsidR="00272CA6" w:rsidRPr="00AF0A70">
        <w:rPr>
          <w:rFonts w:ascii="Arial" w:hAnsi="Arial" w:cs="Arial"/>
        </w:rPr>
        <w:t>previously published</w:t>
      </w:r>
      <w:r w:rsidR="0029623C" w:rsidRPr="00AF0A70">
        <w:rPr>
          <w:rFonts w:ascii="Arial" w:hAnsi="Arial" w:cs="Arial"/>
        </w:rPr>
        <w:t xml:space="preserve"> in last year’s school funding formula consultation, </w:t>
      </w:r>
      <w:r w:rsidRPr="00AF0A70">
        <w:rPr>
          <w:rFonts w:ascii="Arial" w:hAnsi="Arial" w:cs="Arial"/>
        </w:rPr>
        <w:t xml:space="preserve">schools will be aware, like many other local authorities, </w:t>
      </w:r>
      <w:r w:rsidR="0029623C" w:rsidRPr="00AF0A70">
        <w:rPr>
          <w:rFonts w:ascii="Arial" w:hAnsi="Arial" w:cs="Arial"/>
        </w:rPr>
        <w:t xml:space="preserve">that </w:t>
      </w:r>
      <w:r w:rsidR="00211958" w:rsidRPr="00AF0A70">
        <w:rPr>
          <w:rFonts w:ascii="Arial" w:hAnsi="Arial" w:cs="Arial"/>
        </w:rPr>
        <w:t xml:space="preserve">Westmorland &amp; Furness is </w:t>
      </w:r>
      <w:r w:rsidRPr="00AF0A70">
        <w:rPr>
          <w:rFonts w:ascii="Arial" w:hAnsi="Arial" w:cs="Arial"/>
        </w:rPr>
        <w:t>experienc</w:t>
      </w:r>
      <w:r w:rsidR="00211958" w:rsidRPr="00AF0A70">
        <w:rPr>
          <w:rFonts w:ascii="Arial" w:hAnsi="Arial" w:cs="Arial"/>
        </w:rPr>
        <w:t>ing</w:t>
      </w:r>
      <w:r w:rsidRPr="00AF0A70">
        <w:rPr>
          <w:rFonts w:ascii="Arial" w:hAnsi="Arial" w:cs="Arial"/>
        </w:rPr>
        <w:t xml:space="preserve"> significant budget challenges in relation to funding high needs provision.</w:t>
      </w:r>
    </w:p>
    <w:p w14:paraId="067DAE5E" w14:textId="77777777" w:rsidR="00960176" w:rsidRPr="00AF0A70" w:rsidRDefault="00960176" w:rsidP="00960176">
      <w:pPr>
        <w:ind w:left="-180"/>
        <w:jc w:val="both"/>
        <w:rPr>
          <w:rFonts w:ascii="Arial" w:hAnsi="Arial" w:cs="Arial"/>
        </w:rPr>
      </w:pPr>
    </w:p>
    <w:p w14:paraId="4EA71A80" w14:textId="46076E41" w:rsidR="00211958" w:rsidRPr="00AF0A70" w:rsidRDefault="00960176" w:rsidP="00AF0A70">
      <w:pPr>
        <w:numPr>
          <w:ilvl w:val="0"/>
          <w:numId w:val="1"/>
        </w:numPr>
        <w:tabs>
          <w:tab w:val="num" w:pos="-180"/>
        </w:tabs>
        <w:ind w:left="-180" w:hanging="540"/>
        <w:jc w:val="both"/>
        <w:rPr>
          <w:rFonts w:ascii="Arial" w:hAnsi="Arial" w:cs="Arial"/>
        </w:rPr>
      </w:pPr>
      <w:r w:rsidRPr="00AF0A70">
        <w:rPr>
          <w:rFonts w:ascii="Arial" w:hAnsi="Arial" w:cs="Arial"/>
        </w:rPr>
        <w:t>The DfE requires all local authorities with a cumulative Dedicated Schools Grant</w:t>
      </w:r>
      <w:r w:rsidR="00752CA4" w:rsidRPr="00AF0A70">
        <w:rPr>
          <w:rFonts w:ascii="Arial" w:hAnsi="Arial" w:cs="Arial"/>
        </w:rPr>
        <w:t xml:space="preserve"> (DSG)</w:t>
      </w:r>
      <w:r w:rsidRPr="00AF0A70">
        <w:rPr>
          <w:rFonts w:ascii="Arial" w:hAnsi="Arial" w:cs="Arial"/>
        </w:rPr>
        <w:t xml:space="preserve"> deficit </w:t>
      </w:r>
      <w:r w:rsidR="004C2962" w:rsidRPr="00AF0A70">
        <w:rPr>
          <w:rFonts w:ascii="Arial" w:hAnsi="Arial" w:cs="Arial"/>
        </w:rPr>
        <w:t xml:space="preserve">to </w:t>
      </w:r>
      <w:r w:rsidRPr="00AF0A70">
        <w:rPr>
          <w:rFonts w:ascii="Arial" w:hAnsi="Arial" w:cs="Arial"/>
        </w:rPr>
        <w:t>set</w:t>
      </w:r>
      <w:r w:rsidR="004C2962" w:rsidRPr="00AF0A70">
        <w:rPr>
          <w:rFonts w:ascii="Arial" w:hAnsi="Arial" w:cs="Arial"/>
        </w:rPr>
        <w:t xml:space="preserve"> </w:t>
      </w:r>
      <w:r w:rsidRPr="00AF0A70">
        <w:rPr>
          <w:rFonts w:ascii="Arial" w:hAnsi="Arial" w:cs="Arial"/>
        </w:rPr>
        <w:t xml:space="preserve">out </w:t>
      </w:r>
      <w:r w:rsidR="004C2962" w:rsidRPr="00AF0A70">
        <w:rPr>
          <w:rFonts w:ascii="Arial" w:hAnsi="Arial" w:cs="Arial"/>
        </w:rPr>
        <w:t>their</w:t>
      </w:r>
      <w:r w:rsidRPr="00AF0A70">
        <w:rPr>
          <w:rFonts w:ascii="Arial" w:hAnsi="Arial" w:cs="Arial"/>
        </w:rPr>
        <w:t xml:space="preserve"> plans to bring the reserves back </w:t>
      </w:r>
      <w:r w:rsidR="004C2962" w:rsidRPr="00AF0A70">
        <w:rPr>
          <w:rFonts w:ascii="Arial" w:hAnsi="Arial" w:cs="Arial"/>
        </w:rPr>
        <w:t>to a balanced position</w:t>
      </w:r>
      <w:r w:rsidRPr="00AF0A70">
        <w:rPr>
          <w:rFonts w:ascii="Arial" w:hAnsi="Arial" w:cs="Arial"/>
        </w:rPr>
        <w:t xml:space="preserve">.  </w:t>
      </w:r>
      <w:r w:rsidR="006D026D" w:rsidRPr="00AF0A70">
        <w:rPr>
          <w:rFonts w:ascii="Arial" w:hAnsi="Arial" w:cs="Arial"/>
        </w:rPr>
        <w:t xml:space="preserve">Following disaggregation the opening balance on the DSG reserves as at 1 April 2023 for Westmorland &amp; Furness was a net deficit of £8.741m.  The main pressure on the DSG reserves was the deficit on the HN Block of £12.017m this was offset by a surplus on other DSG blocks of (£3.276m).   </w:t>
      </w:r>
      <w:r w:rsidR="00211958" w:rsidRPr="00AF0A70">
        <w:rPr>
          <w:rFonts w:ascii="Arial" w:hAnsi="Arial" w:cs="Arial"/>
        </w:rPr>
        <w:t xml:space="preserve">This </w:t>
      </w:r>
      <w:r w:rsidR="004C2962" w:rsidRPr="00AF0A70">
        <w:rPr>
          <w:rFonts w:ascii="Arial" w:hAnsi="Arial" w:cs="Arial"/>
        </w:rPr>
        <w:t xml:space="preserve">this figure does not include school balances which are reported </w:t>
      </w:r>
      <w:r w:rsidR="00211958" w:rsidRPr="00AF0A70">
        <w:rPr>
          <w:rFonts w:ascii="Arial" w:hAnsi="Arial" w:cs="Arial"/>
        </w:rPr>
        <w:t xml:space="preserve">on </w:t>
      </w:r>
      <w:r w:rsidR="004C2962" w:rsidRPr="00AF0A70">
        <w:rPr>
          <w:rFonts w:ascii="Arial" w:hAnsi="Arial" w:cs="Arial"/>
        </w:rPr>
        <w:t xml:space="preserve">separately.  </w:t>
      </w:r>
    </w:p>
    <w:p w14:paraId="23074138" w14:textId="77777777" w:rsidR="00960176" w:rsidRPr="00AF0A70" w:rsidRDefault="00960176" w:rsidP="00960176">
      <w:pPr>
        <w:pStyle w:val="ListParagraph"/>
        <w:rPr>
          <w:rFonts w:ascii="Arial" w:hAnsi="Arial" w:cs="Arial"/>
        </w:rPr>
      </w:pPr>
    </w:p>
    <w:p w14:paraId="64DE03B5" w14:textId="341CF339" w:rsidR="006F315A" w:rsidRPr="006F315A" w:rsidRDefault="00960176" w:rsidP="003D2643">
      <w:pPr>
        <w:numPr>
          <w:ilvl w:val="0"/>
          <w:numId w:val="1"/>
        </w:numPr>
        <w:tabs>
          <w:tab w:val="num" w:pos="-180"/>
        </w:tabs>
        <w:ind w:left="-180" w:hanging="540"/>
        <w:jc w:val="both"/>
        <w:rPr>
          <w:rFonts w:ascii="Arial" w:hAnsi="Arial" w:cs="Arial"/>
        </w:rPr>
      </w:pPr>
      <w:r w:rsidRPr="006F315A">
        <w:rPr>
          <w:rFonts w:ascii="Arial" w:hAnsi="Arial" w:cs="Arial"/>
        </w:rPr>
        <w:t xml:space="preserve">The deficit on the High Needs budget </w:t>
      </w:r>
      <w:r w:rsidR="00027680" w:rsidRPr="006F315A">
        <w:rPr>
          <w:rFonts w:ascii="Arial" w:hAnsi="Arial" w:cs="Arial"/>
        </w:rPr>
        <w:t xml:space="preserve">continues to </w:t>
      </w:r>
      <w:r w:rsidRPr="006F315A">
        <w:rPr>
          <w:rFonts w:ascii="Arial" w:hAnsi="Arial" w:cs="Arial"/>
        </w:rPr>
        <w:t xml:space="preserve">relate to specific pressures relating to the growth in demand for Education Health Care Plans (EHCPs) for pupils with </w:t>
      </w:r>
      <w:proofErr w:type="gramStart"/>
      <w:r w:rsidRPr="006F315A">
        <w:rPr>
          <w:rFonts w:ascii="Arial" w:hAnsi="Arial" w:cs="Arial"/>
        </w:rPr>
        <w:t>SEN</w:t>
      </w:r>
      <w:proofErr w:type="gramEnd"/>
      <w:r w:rsidRPr="006F315A">
        <w:rPr>
          <w:rFonts w:ascii="Arial" w:hAnsi="Arial" w:cs="Arial"/>
        </w:rPr>
        <w:t xml:space="preserve"> which is directly linked to the SEND reforms of 2014, since </w:t>
      </w:r>
      <w:r w:rsidR="0042394B" w:rsidRPr="006F315A">
        <w:rPr>
          <w:rFonts w:ascii="Arial" w:hAnsi="Arial" w:cs="Arial"/>
        </w:rPr>
        <w:t>which</w:t>
      </w:r>
      <w:r w:rsidRPr="006F315A">
        <w:rPr>
          <w:rFonts w:ascii="Arial" w:hAnsi="Arial" w:cs="Arial"/>
        </w:rPr>
        <w:t xml:space="preserve"> there has been a steep increase in the cumulative numbers of pupils with EHCPs over the last </w:t>
      </w:r>
      <w:r w:rsidR="00A77997" w:rsidRPr="006F315A">
        <w:rPr>
          <w:rFonts w:ascii="Arial" w:hAnsi="Arial" w:cs="Arial"/>
        </w:rPr>
        <w:t>7</w:t>
      </w:r>
      <w:r w:rsidRPr="006F315A">
        <w:rPr>
          <w:rFonts w:ascii="Arial" w:hAnsi="Arial" w:cs="Arial"/>
        </w:rPr>
        <w:t xml:space="preserve"> years, which reflects the national picture with many other local authorities also experiencing significant pressure against the High Needs budget.  </w:t>
      </w:r>
    </w:p>
    <w:p w14:paraId="36680574" w14:textId="77777777" w:rsidR="006F315A" w:rsidRPr="006F315A" w:rsidRDefault="006F315A" w:rsidP="006F315A">
      <w:pPr>
        <w:pStyle w:val="ListParagraph"/>
        <w:rPr>
          <w:rFonts w:ascii="Arial" w:hAnsi="Arial" w:cs="Arial"/>
        </w:rPr>
      </w:pPr>
    </w:p>
    <w:p w14:paraId="55ABAF11" w14:textId="24F63112" w:rsidR="006F315A" w:rsidRDefault="006F315A" w:rsidP="003D2643">
      <w:pPr>
        <w:numPr>
          <w:ilvl w:val="0"/>
          <w:numId w:val="1"/>
        </w:numPr>
        <w:tabs>
          <w:tab w:val="num" w:pos="-180"/>
        </w:tabs>
        <w:ind w:left="-180" w:hanging="540"/>
        <w:jc w:val="both"/>
        <w:rPr>
          <w:rFonts w:ascii="Arial" w:hAnsi="Arial" w:cs="Arial"/>
        </w:rPr>
      </w:pPr>
      <w:r w:rsidRPr="006F315A">
        <w:rPr>
          <w:rFonts w:ascii="Arial" w:hAnsi="Arial" w:cs="Arial"/>
        </w:rPr>
        <w:t xml:space="preserve">The benchmarking chart below shows that Westmorland &amp; Furness’ percentage of pupils with EHCPs is higher compared to the national and Cumbria statistical neighbours rates although the rate of increase for Cumbria overall is largely matched by the rate of increase both nationally and against </w:t>
      </w:r>
      <w:r w:rsidR="00AF0A70">
        <w:rPr>
          <w:rFonts w:ascii="Arial" w:hAnsi="Arial" w:cs="Arial"/>
        </w:rPr>
        <w:t>the Cumbria</w:t>
      </w:r>
      <w:r w:rsidR="00AF0A70" w:rsidRPr="006F315A">
        <w:rPr>
          <w:rFonts w:ascii="Arial" w:hAnsi="Arial" w:cs="Arial"/>
        </w:rPr>
        <w:t xml:space="preserve"> </w:t>
      </w:r>
      <w:r w:rsidRPr="006F315A">
        <w:rPr>
          <w:rFonts w:ascii="Arial" w:hAnsi="Arial" w:cs="Arial"/>
        </w:rPr>
        <w:t>statistical neighbours.</w:t>
      </w:r>
    </w:p>
    <w:p w14:paraId="75452D1E" w14:textId="77777777" w:rsidR="00AF0A70" w:rsidRDefault="00AF0A70" w:rsidP="00AF0A70">
      <w:pPr>
        <w:pStyle w:val="ListParagraph"/>
        <w:rPr>
          <w:rFonts w:ascii="Arial" w:hAnsi="Arial" w:cs="Arial"/>
        </w:rPr>
      </w:pPr>
    </w:p>
    <w:p w14:paraId="0921EB1B" w14:textId="03441AA6" w:rsidR="00AF0A70" w:rsidRPr="006F315A" w:rsidRDefault="00111A48" w:rsidP="00AF0A70">
      <w:pPr>
        <w:ind w:left="-180"/>
        <w:jc w:val="both"/>
        <w:rPr>
          <w:rFonts w:ascii="Arial" w:hAnsi="Arial" w:cs="Arial"/>
        </w:rPr>
      </w:pPr>
      <w:r>
        <w:rPr>
          <w:rFonts w:ascii="Arial" w:hAnsi="Arial" w:cs="Arial"/>
          <w:noProof/>
        </w:rPr>
        <w:drawing>
          <wp:inline distT="0" distB="0" distL="0" distR="0" wp14:anchorId="4D749BC8" wp14:editId="750606E9">
            <wp:extent cx="5453380" cy="28473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3380" cy="2847340"/>
                    </a:xfrm>
                    <a:prstGeom prst="rect">
                      <a:avLst/>
                    </a:prstGeom>
                    <a:noFill/>
                  </pic:spPr>
                </pic:pic>
              </a:graphicData>
            </a:graphic>
          </wp:inline>
        </w:drawing>
      </w:r>
    </w:p>
    <w:p w14:paraId="303F38C4" w14:textId="77777777" w:rsidR="006F315A" w:rsidRDefault="006F315A" w:rsidP="006F315A">
      <w:pPr>
        <w:pStyle w:val="ListParagraph"/>
        <w:rPr>
          <w:rFonts w:ascii="Arial" w:hAnsi="Arial" w:cs="Arial"/>
          <w:highlight w:val="yellow"/>
        </w:rPr>
      </w:pPr>
    </w:p>
    <w:p w14:paraId="566CB611" w14:textId="03313E04" w:rsidR="00D34DF9" w:rsidRPr="006F315A" w:rsidRDefault="00D34DF9" w:rsidP="00960176">
      <w:pPr>
        <w:numPr>
          <w:ilvl w:val="0"/>
          <w:numId w:val="1"/>
        </w:numPr>
        <w:tabs>
          <w:tab w:val="num" w:pos="-180"/>
        </w:tabs>
        <w:ind w:left="-180" w:hanging="540"/>
        <w:jc w:val="both"/>
        <w:rPr>
          <w:rFonts w:ascii="Arial" w:hAnsi="Arial" w:cs="Arial"/>
        </w:rPr>
      </w:pPr>
      <w:r w:rsidRPr="006F315A">
        <w:rPr>
          <w:rFonts w:ascii="Arial" w:hAnsi="Arial" w:cs="Arial"/>
        </w:rPr>
        <w:t>In July 202</w:t>
      </w:r>
      <w:r w:rsidR="006F315A" w:rsidRPr="006F315A">
        <w:rPr>
          <w:rFonts w:ascii="Arial" w:hAnsi="Arial" w:cs="Arial"/>
        </w:rPr>
        <w:t>3</w:t>
      </w:r>
      <w:r w:rsidRPr="006F315A">
        <w:rPr>
          <w:rFonts w:ascii="Arial" w:hAnsi="Arial" w:cs="Arial"/>
        </w:rPr>
        <w:t xml:space="preserve"> the DfE announced</w:t>
      </w:r>
      <w:r w:rsidR="0038161B" w:rsidRPr="006F315A">
        <w:rPr>
          <w:rFonts w:ascii="Arial" w:hAnsi="Arial" w:cs="Arial"/>
        </w:rPr>
        <w:t xml:space="preserve"> the provisional HN block funding allocation for 202</w:t>
      </w:r>
      <w:r w:rsidR="006F315A" w:rsidRPr="006F315A">
        <w:rPr>
          <w:rFonts w:ascii="Arial" w:hAnsi="Arial" w:cs="Arial"/>
        </w:rPr>
        <w:t>4</w:t>
      </w:r>
      <w:r w:rsidR="00CF154D" w:rsidRPr="006F315A">
        <w:rPr>
          <w:rFonts w:ascii="Arial" w:hAnsi="Arial" w:cs="Arial"/>
        </w:rPr>
        <w:t>/2</w:t>
      </w:r>
      <w:r w:rsidR="006F315A" w:rsidRPr="006F315A">
        <w:rPr>
          <w:rFonts w:ascii="Arial" w:hAnsi="Arial" w:cs="Arial"/>
        </w:rPr>
        <w:t>5</w:t>
      </w:r>
      <w:r w:rsidR="0038161B" w:rsidRPr="006F315A">
        <w:rPr>
          <w:rFonts w:ascii="Arial" w:hAnsi="Arial" w:cs="Arial"/>
        </w:rPr>
        <w:t xml:space="preserve">.  This included a minimum increase per head of </w:t>
      </w:r>
      <w:proofErr w:type="gramStart"/>
      <w:r w:rsidR="0038161B" w:rsidRPr="006F315A">
        <w:rPr>
          <w:rFonts w:ascii="Arial" w:hAnsi="Arial" w:cs="Arial"/>
        </w:rPr>
        <w:t>2 to 18 year</w:t>
      </w:r>
      <w:r w:rsidR="0042394B" w:rsidRPr="006F315A">
        <w:rPr>
          <w:rFonts w:ascii="Arial" w:hAnsi="Arial" w:cs="Arial"/>
        </w:rPr>
        <w:t xml:space="preserve"> </w:t>
      </w:r>
      <w:r w:rsidR="0038161B" w:rsidRPr="006F315A">
        <w:rPr>
          <w:rFonts w:ascii="Arial" w:hAnsi="Arial" w:cs="Arial"/>
        </w:rPr>
        <w:t>old</w:t>
      </w:r>
      <w:proofErr w:type="gramEnd"/>
      <w:r w:rsidR="0038161B" w:rsidRPr="006F315A">
        <w:rPr>
          <w:rFonts w:ascii="Arial" w:hAnsi="Arial" w:cs="Arial"/>
        </w:rPr>
        <w:t xml:space="preserve"> population of </w:t>
      </w:r>
      <w:r w:rsidR="006F315A" w:rsidRPr="006F315A">
        <w:rPr>
          <w:rFonts w:ascii="Arial" w:hAnsi="Arial" w:cs="Arial"/>
        </w:rPr>
        <w:t>3</w:t>
      </w:r>
      <w:r w:rsidR="0038161B" w:rsidRPr="006F315A">
        <w:rPr>
          <w:rFonts w:ascii="Arial" w:hAnsi="Arial" w:cs="Arial"/>
        </w:rPr>
        <w:t xml:space="preserve">% capped at </w:t>
      </w:r>
      <w:r w:rsidR="006F315A" w:rsidRPr="006F315A">
        <w:rPr>
          <w:rFonts w:ascii="Arial" w:hAnsi="Arial" w:cs="Arial"/>
        </w:rPr>
        <w:t>5</w:t>
      </w:r>
      <w:r w:rsidR="0038161B" w:rsidRPr="006F315A">
        <w:rPr>
          <w:rFonts w:ascii="Arial" w:hAnsi="Arial" w:cs="Arial"/>
        </w:rPr>
        <w:t>%</w:t>
      </w:r>
      <w:r w:rsidR="00243B9E" w:rsidRPr="006F315A">
        <w:rPr>
          <w:rFonts w:ascii="Arial" w:hAnsi="Arial" w:cs="Arial"/>
        </w:rPr>
        <w:t xml:space="preserve"> however this protection only applies to specific factors in the funding formula</w:t>
      </w:r>
      <w:r w:rsidR="0038161B" w:rsidRPr="006F315A">
        <w:rPr>
          <w:rFonts w:ascii="Arial" w:hAnsi="Arial" w:cs="Arial"/>
        </w:rPr>
        <w:t xml:space="preserve">.  For </w:t>
      </w:r>
      <w:r w:rsidR="006F315A" w:rsidRPr="006F315A">
        <w:rPr>
          <w:rFonts w:ascii="Arial" w:hAnsi="Arial" w:cs="Arial"/>
        </w:rPr>
        <w:t>Westmorland &amp; Furness</w:t>
      </w:r>
      <w:r w:rsidR="0038161B" w:rsidRPr="006F315A">
        <w:rPr>
          <w:rFonts w:ascii="Arial" w:hAnsi="Arial" w:cs="Arial"/>
        </w:rPr>
        <w:t xml:space="preserve"> the</w:t>
      </w:r>
      <w:r w:rsidR="00243B9E" w:rsidRPr="006F315A">
        <w:rPr>
          <w:rFonts w:ascii="Arial" w:hAnsi="Arial" w:cs="Arial"/>
        </w:rPr>
        <w:t xml:space="preserve"> overall</w:t>
      </w:r>
      <w:r w:rsidR="0038161B" w:rsidRPr="006F315A">
        <w:rPr>
          <w:rFonts w:ascii="Arial" w:hAnsi="Arial" w:cs="Arial"/>
        </w:rPr>
        <w:t xml:space="preserve"> provisional increase in HN Block funding is estimated to be £</w:t>
      </w:r>
      <w:r w:rsidR="006F315A" w:rsidRPr="006F315A">
        <w:rPr>
          <w:rFonts w:ascii="Arial" w:hAnsi="Arial" w:cs="Arial"/>
        </w:rPr>
        <w:t>0</w:t>
      </w:r>
      <w:r w:rsidR="0038161B" w:rsidRPr="006F315A">
        <w:rPr>
          <w:rFonts w:ascii="Arial" w:hAnsi="Arial" w:cs="Arial"/>
        </w:rPr>
        <w:t>.</w:t>
      </w:r>
      <w:r w:rsidR="006F315A" w:rsidRPr="006F315A">
        <w:rPr>
          <w:rFonts w:ascii="Arial" w:hAnsi="Arial" w:cs="Arial"/>
        </w:rPr>
        <w:t>675</w:t>
      </w:r>
      <w:r w:rsidR="0038161B" w:rsidRPr="006F315A">
        <w:rPr>
          <w:rFonts w:ascii="Arial" w:hAnsi="Arial" w:cs="Arial"/>
        </w:rPr>
        <w:t>m (</w:t>
      </w:r>
      <w:r w:rsidR="006F315A" w:rsidRPr="006F315A">
        <w:rPr>
          <w:rFonts w:ascii="Arial" w:hAnsi="Arial" w:cs="Arial"/>
        </w:rPr>
        <w:t>2.43</w:t>
      </w:r>
      <w:r w:rsidR="0038161B" w:rsidRPr="006F315A">
        <w:rPr>
          <w:rFonts w:ascii="Arial" w:hAnsi="Arial" w:cs="Arial"/>
        </w:rPr>
        <w:t xml:space="preserve">% increase) </w:t>
      </w:r>
      <w:r w:rsidR="00FD37D4" w:rsidRPr="006F315A">
        <w:rPr>
          <w:rFonts w:ascii="Arial" w:hAnsi="Arial" w:cs="Arial"/>
        </w:rPr>
        <w:t>compared to 202</w:t>
      </w:r>
      <w:r w:rsidR="006F315A" w:rsidRPr="006F315A">
        <w:rPr>
          <w:rFonts w:ascii="Arial" w:hAnsi="Arial" w:cs="Arial"/>
        </w:rPr>
        <w:t>3/</w:t>
      </w:r>
      <w:r w:rsidR="00FD37D4" w:rsidRPr="006F315A">
        <w:rPr>
          <w:rFonts w:ascii="Arial" w:hAnsi="Arial" w:cs="Arial"/>
        </w:rPr>
        <w:t>2</w:t>
      </w:r>
      <w:r w:rsidR="006F315A" w:rsidRPr="006F315A">
        <w:rPr>
          <w:rFonts w:ascii="Arial" w:hAnsi="Arial" w:cs="Arial"/>
        </w:rPr>
        <w:t>4</w:t>
      </w:r>
      <w:r w:rsidR="00FD37D4" w:rsidRPr="006F315A">
        <w:rPr>
          <w:rFonts w:ascii="Arial" w:hAnsi="Arial" w:cs="Arial"/>
        </w:rPr>
        <w:t xml:space="preserve"> </w:t>
      </w:r>
      <w:r w:rsidR="0038161B" w:rsidRPr="006F315A">
        <w:rPr>
          <w:rFonts w:ascii="Arial" w:hAnsi="Arial" w:cs="Arial"/>
        </w:rPr>
        <w:t xml:space="preserve">subject to changes in pupil numbers and other later adjustments.  </w:t>
      </w:r>
    </w:p>
    <w:p w14:paraId="23918D4F" w14:textId="77777777" w:rsidR="00D34DF9" w:rsidRPr="006F315A" w:rsidRDefault="00D34DF9" w:rsidP="00D34DF9">
      <w:pPr>
        <w:pStyle w:val="ListParagraph"/>
        <w:rPr>
          <w:rFonts w:ascii="Arial" w:hAnsi="Arial" w:cs="Arial"/>
        </w:rPr>
      </w:pPr>
    </w:p>
    <w:p w14:paraId="21E6CF17" w14:textId="60E49279" w:rsidR="00AD3CDF" w:rsidRPr="006F315A" w:rsidRDefault="00FD37D4" w:rsidP="007E14FF">
      <w:pPr>
        <w:numPr>
          <w:ilvl w:val="0"/>
          <w:numId w:val="1"/>
        </w:numPr>
        <w:tabs>
          <w:tab w:val="num" w:pos="-180"/>
        </w:tabs>
        <w:ind w:left="-180" w:hanging="540"/>
        <w:jc w:val="both"/>
        <w:rPr>
          <w:rFonts w:ascii="Arial" w:hAnsi="Arial" w:cs="Arial"/>
        </w:rPr>
      </w:pPr>
      <w:r w:rsidRPr="006F315A">
        <w:rPr>
          <w:rFonts w:ascii="Arial" w:hAnsi="Arial" w:cs="Arial"/>
        </w:rPr>
        <w:t>Regular budget monitoring reports on the High Needs Block budget and progress against the deficit recovery plan are discussed at Schools Forum</w:t>
      </w:r>
      <w:r w:rsidR="00D82C6A" w:rsidRPr="006F315A">
        <w:rPr>
          <w:rFonts w:ascii="Arial" w:hAnsi="Arial" w:cs="Arial"/>
        </w:rPr>
        <w:t xml:space="preserve"> meetings</w:t>
      </w:r>
      <w:r w:rsidRPr="006F315A">
        <w:rPr>
          <w:rFonts w:ascii="Arial" w:hAnsi="Arial" w:cs="Arial"/>
        </w:rPr>
        <w:t>.</w:t>
      </w:r>
      <w:r w:rsidR="00AD3CDF" w:rsidRPr="006F315A">
        <w:rPr>
          <w:rFonts w:ascii="Arial" w:hAnsi="Arial" w:cs="Arial"/>
        </w:rPr>
        <w:t xml:space="preserve">  The</w:t>
      </w:r>
      <w:r w:rsidR="00A52076" w:rsidRPr="006F315A">
        <w:rPr>
          <w:rFonts w:ascii="Arial" w:hAnsi="Arial" w:cs="Arial"/>
        </w:rPr>
        <w:t xml:space="preserve"> minutes and</w:t>
      </w:r>
      <w:r w:rsidR="00AD3CDF" w:rsidRPr="006F315A">
        <w:rPr>
          <w:rFonts w:ascii="Arial" w:hAnsi="Arial" w:cs="Arial"/>
        </w:rPr>
        <w:t xml:space="preserve"> reports are available to download from the </w:t>
      </w:r>
      <w:hyperlink r:id="rId17" w:history="1">
        <w:r w:rsidR="00AD3CDF" w:rsidRPr="006F315A">
          <w:rPr>
            <w:rStyle w:val="Hyperlink"/>
            <w:rFonts w:ascii="Arial" w:hAnsi="Arial" w:cs="Arial"/>
          </w:rPr>
          <w:t>Schools Forum</w:t>
        </w:r>
      </w:hyperlink>
      <w:r w:rsidR="00AD3CDF" w:rsidRPr="006F315A">
        <w:rPr>
          <w:rFonts w:ascii="Arial" w:hAnsi="Arial" w:cs="Arial"/>
        </w:rPr>
        <w:t xml:space="preserve"> page on the </w:t>
      </w:r>
      <w:r w:rsidR="006F315A" w:rsidRPr="006F315A">
        <w:rPr>
          <w:rFonts w:ascii="Arial" w:hAnsi="Arial" w:cs="Arial"/>
        </w:rPr>
        <w:t>Westmorland &amp; Furness</w:t>
      </w:r>
      <w:r w:rsidR="00AD3CDF" w:rsidRPr="006F315A">
        <w:rPr>
          <w:rFonts w:ascii="Arial" w:hAnsi="Arial" w:cs="Arial"/>
        </w:rPr>
        <w:t xml:space="preserve"> website.</w:t>
      </w:r>
      <w:r w:rsidRPr="006F315A">
        <w:rPr>
          <w:rFonts w:ascii="Arial" w:hAnsi="Arial" w:cs="Arial"/>
        </w:rPr>
        <w:t xml:space="preserve">  </w:t>
      </w:r>
      <w:r w:rsidR="00AD3CDF" w:rsidRPr="006F315A">
        <w:rPr>
          <w:rFonts w:ascii="Arial" w:hAnsi="Arial" w:cs="Arial"/>
        </w:rPr>
        <w:t xml:space="preserve">However, despite the impact of a number of invest to save initiatives including early intervention initiatives, school based alternative provision </w:t>
      </w:r>
      <w:r w:rsidR="004672BD" w:rsidRPr="006F315A">
        <w:rPr>
          <w:rFonts w:ascii="Arial" w:hAnsi="Arial" w:cs="Arial"/>
        </w:rPr>
        <w:t xml:space="preserve">programmes </w:t>
      </w:r>
      <w:r w:rsidR="00AD3CDF" w:rsidRPr="006F315A">
        <w:rPr>
          <w:rFonts w:ascii="Arial" w:hAnsi="Arial" w:cs="Arial"/>
        </w:rPr>
        <w:t xml:space="preserve">and </w:t>
      </w:r>
      <w:r w:rsidR="00D82C6A" w:rsidRPr="006F315A">
        <w:rPr>
          <w:rFonts w:ascii="Arial" w:hAnsi="Arial" w:cs="Arial"/>
        </w:rPr>
        <w:t>expansion of</w:t>
      </w:r>
      <w:r w:rsidR="00AD3CDF" w:rsidRPr="006F315A">
        <w:rPr>
          <w:rFonts w:ascii="Arial" w:hAnsi="Arial" w:cs="Arial"/>
        </w:rPr>
        <w:t xml:space="preserve"> special school places all of which over time are expected to reduce reliance on expensive independent providers</w:t>
      </w:r>
      <w:r w:rsidR="004672BD" w:rsidRPr="006F315A">
        <w:rPr>
          <w:rFonts w:ascii="Arial" w:hAnsi="Arial" w:cs="Arial"/>
        </w:rPr>
        <w:t xml:space="preserve"> and improve outcomes for children and young people with SEND</w:t>
      </w:r>
      <w:r w:rsidR="00AD3CDF" w:rsidRPr="006F315A">
        <w:rPr>
          <w:rFonts w:ascii="Arial" w:hAnsi="Arial" w:cs="Arial"/>
        </w:rPr>
        <w:t xml:space="preserve">, there is still a significant gap between </w:t>
      </w:r>
      <w:r w:rsidR="004672BD" w:rsidRPr="006F315A">
        <w:rPr>
          <w:rFonts w:ascii="Arial" w:hAnsi="Arial" w:cs="Arial"/>
        </w:rPr>
        <w:t>funding</w:t>
      </w:r>
      <w:r w:rsidR="00AD3CDF" w:rsidRPr="006F315A">
        <w:rPr>
          <w:rFonts w:ascii="Arial" w:hAnsi="Arial" w:cs="Arial"/>
        </w:rPr>
        <w:t xml:space="preserve"> available and forecast expenditure</w:t>
      </w:r>
      <w:r w:rsidR="006F315A">
        <w:rPr>
          <w:rFonts w:ascii="Arial" w:hAnsi="Arial" w:cs="Arial"/>
        </w:rPr>
        <w:t xml:space="preserve"> in 2023/24</w:t>
      </w:r>
      <w:r w:rsidR="00AD3CDF" w:rsidRPr="006F315A">
        <w:rPr>
          <w:rFonts w:ascii="Arial" w:hAnsi="Arial" w:cs="Arial"/>
        </w:rPr>
        <w:t xml:space="preserve">. </w:t>
      </w:r>
    </w:p>
    <w:p w14:paraId="2EA37275" w14:textId="77777777" w:rsidR="00AD3CDF" w:rsidRPr="00AA4AE3" w:rsidRDefault="00AD3CDF" w:rsidP="00AD3CDF">
      <w:pPr>
        <w:pStyle w:val="ListParagraph"/>
        <w:rPr>
          <w:rFonts w:ascii="Arial" w:hAnsi="Arial" w:cs="Arial"/>
          <w:highlight w:val="yellow"/>
        </w:rPr>
      </w:pPr>
    </w:p>
    <w:p w14:paraId="4F6AC8D2" w14:textId="3507A85F" w:rsidR="00960176" w:rsidRPr="00DC5A2B" w:rsidRDefault="00DC5A2B" w:rsidP="00D313CE">
      <w:pPr>
        <w:numPr>
          <w:ilvl w:val="0"/>
          <w:numId w:val="1"/>
        </w:numPr>
        <w:tabs>
          <w:tab w:val="num" w:pos="-180"/>
        </w:tabs>
        <w:ind w:left="-180" w:hanging="540"/>
        <w:jc w:val="both"/>
        <w:rPr>
          <w:rFonts w:ascii="Arial" w:hAnsi="Arial" w:cs="Arial"/>
        </w:rPr>
      </w:pPr>
      <w:r w:rsidRPr="00DC5A2B">
        <w:rPr>
          <w:rFonts w:ascii="Arial" w:hAnsi="Arial" w:cs="Arial"/>
        </w:rPr>
        <w:t xml:space="preserve">Westmorland &amp; Furness </w:t>
      </w:r>
      <w:r w:rsidR="00D313CE" w:rsidRPr="00DC5A2B">
        <w:rPr>
          <w:rFonts w:ascii="Arial" w:hAnsi="Arial" w:cs="Arial"/>
        </w:rPr>
        <w:t xml:space="preserve">is being supported by the DfE’s Delivering Better Value for SEND programme the aim of which is to a achieve a balanced in-year position </w:t>
      </w:r>
      <w:r w:rsidR="00111ABF" w:rsidRPr="00DC5A2B">
        <w:rPr>
          <w:rFonts w:ascii="Arial" w:hAnsi="Arial" w:cs="Arial"/>
        </w:rPr>
        <w:t>on the High Needs Block</w:t>
      </w:r>
      <w:r w:rsidR="006F315A" w:rsidRPr="00DC5A2B">
        <w:rPr>
          <w:rFonts w:ascii="Arial" w:hAnsi="Arial" w:cs="Arial"/>
        </w:rPr>
        <w:t xml:space="preserve"> and has successfully bid</w:t>
      </w:r>
      <w:r w:rsidRPr="00DC5A2B">
        <w:rPr>
          <w:rFonts w:ascii="Arial" w:hAnsi="Arial" w:cs="Arial"/>
        </w:rPr>
        <w:t xml:space="preserve"> and received</w:t>
      </w:r>
      <w:r w:rsidR="006F315A" w:rsidRPr="00DC5A2B">
        <w:rPr>
          <w:rFonts w:ascii="Arial" w:hAnsi="Arial" w:cs="Arial"/>
        </w:rPr>
        <w:t xml:space="preserve"> a £1m grant to support </w:t>
      </w:r>
      <w:r w:rsidRPr="00DC5A2B">
        <w:rPr>
          <w:rFonts w:ascii="Arial" w:hAnsi="Arial" w:cs="Arial"/>
        </w:rPr>
        <w:t xml:space="preserve">its improvement plans the </w:t>
      </w:r>
      <w:r w:rsidR="00D313CE" w:rsidRPr="00DC5A2B">
        <w:rPr>
          <w:rFonts w:ascii="Arial" w:hAnsi="Arial" w:cs="Arial"/>
        </w:rPr>
        <w:t xml:space="preserve">outcomes of </w:t>
      </w:r>
      <w:r w:rsidRPr="00DC5A2B">
        <w:rPr>
          <w:rFonts w:ascii="Arial" w:hAnsi="Arial" w:cs="Arial"/>
        </w:rPr>
        <w:t xml:space="preserve">which will be incorporated into a new Westmorland &amp; Furness DSG management plan in due course, however, the impact will not be achieved in the first year </w:t>
      </w:r>
      <w:r w:rsidR="00D313CE" w:rsidRPr="00DC5A2B">
        <w:rPr>
          <w:rFonts w:ascii="Arial" w:hAnsi="Arial" w:cs="Arial"/>
        </w:rPr>
        <w:t>of the programme.</w:t>
      </w:r>
    </w:p>
    <w:p w14:paraId="4EA703B8" w14:textId="77777777" w:rsidR="00D313CE" w:rsidRPr="00DC5A2B" w:rsidRDefault="00D313CE" w:rsidP="00D313CE">
      <w:pPr>
        <w:pStyle w:val="ListParagraph"/>
        <w:rPr>
          <w:rFonts w:ascii="Arial" w:hAnsi="Arial" w:cs="Arial"/>
        </w:rPr>
      </w:pPr>
    </w:p>
    <w:p w14:paraId="7846851A" w14:textId="43736AE7" w:rsidR="001E2BDD" w:rsidRPr="00DC5A2B" w:rsidRDefault="00960176" w:rsidP="003D2643">
      <w:pPr>
        <w:numPr>
          <w:ilvl w:val="0"/>
          <w:numId w:val="1"/>
        </w:numPr>
        <w:tabs>
          <w:tab w:val="num" w:pos="-180"/>
        </w:tabs>
        <w:ind w:left="-180" w:hanging="540"/>
        <w:jc w:val="both"/>
        <w:rPr>
          <w:rFonts w:ascii="Arial" w:hAnsi="Arial" w:cs="Arial"/>
          <w:bCs/>
          <w:iCs/>
        </w:rPr>
      </w:pPr>
      <w:r w:rsidRPr="00DC5A2B">
        <w:rPr>
          <w:rFonts w:ascii="Arial" w:hAnsi="Arial" w:cs="Arial"/>
        </w:rPr>
        <w:t>The funding regulations for 202</w:t>
      </w:r>
      <w:r w:rsidR="00E738C1" w:rsidRPr="00DC5A2B">
        <w:rPr>
          <w:rFonts w:ascii="Arial" w:hAnsi="Arial" w:cs="Arial"/>
        </w:rPr>
        <w:t>3</w:t>
      </w:r>
      <w:r w:rsidR="0002483B" w:rsidRPr="00DC5A2B">
        <w:rPr>
          <w:rFonts w:ascii="Arial" w:hAnsi="Arial" w:cs="Arial"/>
        </w:rPr>
        <w:t>/2</w:t>
      </w:r>
      <w:r w:rsidR="00E738C1" w:rsidRPr="00DC5A2B">
        <w:rPr>
          <w:rFonts w:ascii="Arial" w:hAnsi="Arial" w:cs="Arial"/>
        </w:rPr>
        <w:t>4</w:t>
      </w:r>
      <w:r w:rsidRPr="00DC5A2B">
        <w:rPr>
          <w:rFonts w:ascii="Arial" w:hAnsi="Arial" w:cs="Arial"/>
        </w:rPr>
        <w:t xml:space="preserve"> allow a transfer of a maximum of 0.5% from the Schools Block to the High Needs Block</w:t>
      </w:r>
      <w:r w:rsidR="00272CA6" w:rsidRPr="00DC5A2B">
        <w:rPr>
          <w:rFonts w:ascii="Arial" w:hAnsi="Arial" w:cs="Arial"/>
        </w:rPr>
        <w:t xml:space="preserve"> with Schools Forum approval</w:t>
      </w:r>
      <w:r w:rsidRPr="00DC5A2B">
        <w:rPr>
          <w:rFonts w:ascii="Arial" w:hAnsi="Arial" w:cs="Arial"/>
        </w:rPr>
        <w:t xml:space="preserve">.  </w:t>
      </w:r>
      <w:r w:rsidR="001E2BDD" w:rsidRPr="00DC5A2B">
        <w:rPr>
          <w:rFonts w:ascii="Arial" w:hAnsi="Arial" w:cs="Arial"/>
        </w:rPr>
        <w:t>Y</w:t>
      </w:r>
      <w:r w:rsidR="001E2BDD" w:rsidRPr="00DC5A2B">
        <w:rPr>
          <w:rFonts w:ascii="Arial" w:hAnsi="Arial" w:cs="Arial"/>
          <w:bCs/>
          <w:iCs/>
        </w:rPr>
        <w:t xml:space="preserve">our Schools Forum recommends that after applying the NFF to calculate school budget shares, if there is any balance leftover it is transferred to the High Needs Block to support the budget pressures, capped at 0.5%.  Any residual balance after transferring up to 0.5% to the High Needs Block would be allocated through </w:t>
      </w:r>
      <w:r w:rsidR="001E2BDD" w:rsidRPr="00DC5A2B">
        <w:rPr>
          <w:rFonts w:ascii="Arial" w:hAnsi="Arial" w:cs="Arial"/>
          <w:bCs/>
          <w:iCs/>
        </w:rPr>
        <w:lastRenderedPageBreak/>
        <w:t xml:space="preserve">the </w:t>
      </w:r>
      <w:r w:rsidR="00C035FE" w:rsidRPr="00DC5A2B">
        <w:rPr>
          <w:rFonts w:ascii="Arial" w:hAnsi="Arial" w:cs="Arial"/>
          <w:bCs/>
          <w:iCs/>
        </w:rPr>
        <w:t xml:space="preserve">funding </w:t>
      </w:r>
      <w:r w:rsidR="001E2BDD" w:rsidRPr="00DC5A2B">
        <w:rPr>
          <w:rFonts w:ascii="Arial" w:hAnsi="Arial" w:cs="Arial"/>
          <w:bCs/>
          <w:iCs/>
        </w:rPr>
        <w:t xml:space="preserve">formula </w:t>
      </w:r>
      <w:r w:rsidR="00C035FE" w:rsidRPr="00DC5A2B">
        <w:rPr>
          <w:rFonts w:ascii="Arial" w:hAnsi="Arial" w:cs="Arial"/>
          <w:bCs/>
          <w:iCs/>
        </w:rPr>
        <w:t>by increasing the basic per pupil unit</w:t>
      </w:r>
      <w:r w:rsidR="00DC5A2B" w:rsidRPr="00DC5A2B">
        <w:rPr>
          <w:rFonts w:ascii="Arial" w:hAnsi="Arial" w:cs="Arial"/>
          <w:bCs/>
          <w:iCs/>
        </w:rPr>
        <w:t xml:space="preserve"> factor value, subject to a maximum of +2.5% as detailed in paragraph </w:t>
      </w:r>
      <w:r w:rsidR="00A32348">
        <w:rPr>
          <w:rFonts w:ascii="Arial" w:hAnsi="Arial" w:cs="Arial"/>
          <w:bCs/>
          <w:iCs/>
        </w:rPr>
        <w:t>6</w:t>
      </w:r>
      <w:r w:rsidR="00DC5A2B" w:rsidRPr="00DC5A2B">
        <w:rPr>
          <w:rFonts w:ascii="Arial" w:hAnsi="Arial" w:cs="Arial"/>
          <w:bCs/>
          <w:iCs/>
        </w:rPr>
        <w:t xml:space="preserve"> above</w:t>
      </w:r>
      <w:r w:rsidR="001E2BDD" w:rsidRPr="00DC5A2B">
        <w:rPr>
          <w:rFonts w:ascii="Arial" w:hAnsi="Arial" w:cs="Arial"/>
          <w:bCs/>
          <w:iCs/>
        </w:rPr>
        <w:t>.</w:t>
      </w:r>
    </w:p>
    <w:p w14:paraId="446D3FCA" w14:textId="77777777" w:rsidR="00046CA5" w:rsidRPr="00DC5A2B" w:rsidRDefault="00046CA5" w:rsidP="001E2BDD">
      <w:pPr>
        <w:ind w:left="-180"/>
        <w:jc w:val="both"/>
        <w:rPr>
          <w:rFonts w:ascii="Arial" w:hAnsi="Arial" w:cs="Arial"/>
        </w:rPr>
      </w:pPr>
    </w:p>
    <w:p w14:paraId="2E350046" w14:textId="75B93F76" w:rsidR="00C27F81" w:rsidRPr="00DC5A2B" w:rsidRDefault="00046CA5" w:rsidP="003D2643">
      <w:pPr>
        <w:numPr>
          <w:ilvl w:val="0"/>
          <w:numId w:val="1"/>
        </w:numPr>
        <w:tabs>
          <w:tab w:val="num" w:pos="-180"/>
        </w:tabs>
        <w:ind w:left="-180" w:hanging="540"/>
        <w:jc w:val="both"/>
        <w:rPr>
          <w:rFonts w:ascii="Arial" w:hAnsi="Arial" w:cs="Arial"/>
          <w:bCs/>
          <w:iCs/>
        </w:rPr>
      </w:pPr>
      <w:r w:rsidRPr="00DC5A2B">
        <w:rPr>
          <w:rFonts w:ascii="Arial" w:hAnsi="Arial" w:cs="Arial"/>
        </w:rPr>
        <w:t>I</w:t>
      </w:r>
      <w:r w:rsidR="00C27F81" w:rsidRPr="00DC5A2B">
        <w:rPr>
          <w:rFonts w:ascii="Arial" w:hAnsi="Arial" w:cs="Arial"/>
          <w:bCs/>
          <w:szCs w:val="22"/>
        </w:rPr>
        <w:t>t is not possible to confirm the actual value of the transfer to H</w:t>
      </w:r>
      <w:r w:rsidRPr="00DC5A2B">
        <w:rPr>
          <w:rFonts w:ascii="Arial" w:hAnsi="Arial" w:cs="Arial"/>
          <w:bCs/>
          <w:szCs w:val="22"/>
        </w:rPr>
        <w:t>igh Needs B</w:t>
      </w:r>
      <w:r w:rsidR="00C27F81" w:rsidRPr="00DC5A2B">
        <w:rPr>
          <w:rFonts w:ascii="Arial" w:hAnsi="Arial" w:cs="Arial"/>
          <w:bCs/>
          <w:szCs w:val="22"/>
        </w:rPr>
        <w:t>lock, if any, until the DfE publish the final data set to be used to calculate the school budget shares in December 202</w:t>
      </w:r>
      <w:r w:rsidR="00DC5A2B" w:rsidRPr="00DC5A2B">
        <w:rPr>
          <w:rFonts w:ascii="Arial" w:hAnsi="Arial" w:cs="Arial"/>
          <w:bCs/>
          <w:szCs w:val="22"/>
        </w:rPr>
        <w:t>3</w:t>
      </w:r>
      <w:r w:rsidR="00C27F81" w:rsidRPr="00DC5A2B">
        <w:rPr>
          <w:rFonts w:ascii="Arial" w:hAnsi="Arial" w:cs="Arial"/>
          <w:bCs/>
          <w:szCs w:val="22"/>
        </w:rPr>
        <w:t xml:space="preserve"> which </w:t>
      </w:r>
      <w:proofErr w:type="gramStart"/>
      <w:r w:rsidR="00C27F81" w:rsidRPr="00DC5A2B">
        <w:rPr>
          <w:rFonts w:ascii="Arial" w:hAnsi="Arial" w:cs="Arial"/>
          <w:bCs/>
          <w:szCs w:val="22"/>
        </w:rPr>
        <w:t>takes into account</w:t>
      </w:r>
      <w:proofErr w:type="gramEnd"/>
      <w:r w:rsidR="00C27F81" w:rsidRPr="00DC5A2B">
        <w:rPr>
          <w:rFonts w:ascii="Arial" w:hAnsi="Arial" w:cs="Arial"/>
          <w:bCs/>
          <w:szCs w:val="22"/>
        </w:rPr>
        <w:t xml:space="preserve"> the October 202</w:t>
      </w:r>
      <w:r w:rsidR="00DC5A2B" w:rsidRPr="00DC5A2B">
        <w:rPr>
          <w:rFonts w:ascii="Arial" w:hAnsi="Arial" w:cs="Arial"/>
          <w:bCs/>
          <w:szCs w:val="22"/>
        </w:rPr>
        <w:t>3</w:t>
      </w:r>
      <w:r w:rsidR="00C27F81" w:rsidRPr="00DC5A2B">
        <w:rPr>
          <w:rFonts w:ascii="Arial" w:hAnsi="Arial" w:cs="Arial"/>
          <w:bCs/>
          <w:szCs w:val="22"/>
        </w:rPr>
        <w:t xml:space="preserve"> census pupil data and characteristics.</w:t>
      </w:r>
      <w:r w:rsidR="00DC5A2B" w:rsidRPr="00DC5A2B">
        <w:rPr>
          <w:rFonts w:ascii="Arial" w:hAnsi="Arial" w:cs="Arial"/>
          <w:bCs/>
          <w:szCs w:val="22"/>
        </w:rPr>
        <w:t xml:space="preserve">  However it is estimated that up to 0.5% would equate to a maximum of £0.82</w:t>
      </w:r>
      <w:r w:rsidR="002E4BAC">
        <w:rPr>
          <w:rFonts w:ascii="Arial" w:hAnsi="Arial" w:cs="Arial"/>
          <w:bCs/>
          <w:szCs w:val="22"/>
        </w:rPr>
        <w:t>1</w:t>
      </w:r>
      <w:r w:rsidR="00DC5A2B" w:rsidRPr="00DC5A2B">
        <w:rPr>
          <w:rFonts w:ascii="Arial" w:hAnsi="Arial" w:cs="Arial"/>
          <w:bCs/>
          <w:szCs w:val="22"/>
        </w:rPr>
        <w:t>m.</w:t>
      </w:r>
    </w:p>
    <w:p w14:paraId="425859BE" w14:textId="77777777" w:rsidR="00C27F81" w:rsidRPr="00AA4AE3" w:rsidRDefault="00C27F81" w:rsidP="00C27F81">
      <w:pPr>
        <w:ind w:left="-180"/>
        <w:jc w:val="both"/>
        <w:rPr>
          <w:rFonts w:ascii="Arial" w:hAnsi="Arial" w:cs="Arial"/>
          <w:bCs/>
          <w:iCs/>
          <w:highlight w:val="yellow"/>
        </w:rPr>
      </w:pPr>
    </w:p>
    <w:p w14:paraId="52779F78" w14:textId="65DC842B" w:rsidR="00E02F59" w:rsidRPr="00AA4AE3" w:rsidRDefault="00111A48" w:rsidP="00E02F59">
      <w:pPr>
        <w:ind w:left="-720"/>
        <w:jc w:val="both"/>
        <w:rPr>
          <w:rFonts w:ascii="Arial" w:hAnsi="Arial" w:cs="Arial"/>
          <w:bCs/>
          <w:iCs/>
          <w:highlight w:val="yellow"/>
        </w:rPr>
      </w:pPr>
      <w:r>
        <w:rPr>
          <w:rFonts w:ascii="Arial" w:hAnsi="Arial" w:cs="Arial"/>
          <w:bCs/>
          <w:iCs/>
          <w:noProof/>
          <w:highlight w:val="yellow"/>
        </w:rPr>
        <mc:AlternateContent>
          <mc:Choice Requires="wps">
            <w:drawing>
              <wp:anchor distT="0" distB="0" distL="114300" distR="114300" simplePos="0" relativeHeight="251657728" behindDoc="0" locked="0" layoutInCell="1" allowOverlap="1" wp14:anchorId="303CBD76" wp14:editId="788D755E">
                <wp:simplePos x="0" y="0"/>
                <wp:positionH relativeFrom="column">
                  <wp:posOffset>-139700</wp:posOffset>
                </wp:positionH>
                <wp:positionV relativeFrom="paragraph">
                  <wp:posOffset>60960</wp:posOffset>
                </wp:positionV>
                <wp:extent cx="5536565" cy="1228725"/>
                <wp:effectExtent l="6985" t="10160" r="952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565" cy="1228725"/>
                        </a:xfrm>
                        <a:prstGeom prst="rect">
                          <a:avLst/>
                        </a:prstGeom>
                        <a:solidFill>
                          <a:srgbClr val="FFFFFF"/>
                        </a:solidFill>
                        <a:ln w="9525">
                          <a:solidFill>
                            <a:srgbClr val="000000"/>
                          </a:solidFill>
                          <a:miter lim="800000"/>
                          <a:headEnd/>
                          <a:tailEnd/>
                        </a:ln>
                      </wps:spPr>
                      <wps:txbx>
                        <w:txbxContent>
                          <w:p w14:paraId="3FF2127A" w14:textId="0074EE17" w:rsidR="00234406" w:rsidRDefault="00234406" w:rsidP="00EA5CCE">
                            <w:pPr>
                              <w:rPr>
                                <w:rFonts w:ascii="Arial" w:hAnsi="Arial" w:cs="Arial"/>
                                <w:b/>
                              </w:rPr>
                            </w:pPr>
                            <w:r w:rsidRPr="008D69AA">
                              <w:rPr>
                                <w:rFonts w:ascii="Arial" w:hAnsi="Arial" w:cs="Arial"/>
                                <w:b/>
                              </w:rPr>
                              <w:t xml:space="preserve">Consultation Question </w:t>
                            </w:r>
                            <w:r w:rsidR="00DC5A2B">
                              <w:rPr>
                                <w:rFonts w:ascii="Arial" w:hAnsi="Arial" w:cs="Arial"/>
                                <w:b/>
                              </w:rPr>
                              <w:t>3</w:t>
                            </w:r>
                            <w:r w:rsidRPr="008D69AA">
                              <w:rPr>
                                <w:rFonts w:ascii="Arial" w:hAnsi="Arial" w:cs="Arial"/>
                                <w:b/>
                              </w:rPr>
                              <w:t xml:space="preserve">:  </w:t>
                            </w:r>
                          </w:p>
                          <w:p w14:paraId="44BBB8D3" w14:textId="77777777" w:rsidR="00234406" w:rsidRDefault="00234406" w:rsidP="00EA5CCE">
                            <w:pPr>
                              <w:rPr>
                                <w:rFonts w:ascii="Arial" w:hAnsi="Arial" w:cs="Arial"/>
                                <w:b/>
                              </w:rPr>
                            </w:pPr>
                          </w:p>
                          <w:p w14:paraId="70AE482C" w14:textId="77777777" w:rsidR="00234406" w:rsidRPr="008D69AA" w:rsidRDefault="00234406" w:rsidP="00AF35EC">
                            <w:pPr>
                              <w:rPr>
                                <w:rFonts w:ascii="Arial" w:hAnsi="Arial" w:cs="Arial"/>
                                <w:b/>
                              </w:rPr>
                            </w:pPr>
                            <w:r>
                              <w:rPr>
                                <w:rFonts w:ascii="Arial" w:hAnsi="Arial" w:cs="Arial"/>
                                <w:b/>
                              </w:rPr>
                              <w:t xml:space="preserve">Do you agree that, if there is any School Block funding remaining (up to a maximum of 0.5%) after allocating the school funding formula to schools using the NFF, it should be transferred to the High Needs Block?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3CBD76" id="Text Box 2" o:spid="_x0000_s1028" type="#_x0000_t202" style="position:absolute;left:0;text-align:left;margin-left:-11pt;margin-top:4.8pt;width:435.95pt;height: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">
                <v:textbox>
                  <w:txbxContent>
                    <w:p w14:paraId="3FF2127A" w14:textId="0074EE17" w:rsidR="00234406" w:rsidRDefault="00234406" w:rsidP="00EA5CCE">
                      <w:pPr>
                        <w:rPr>
                          <w:rFonts w:ascii="Arial" w:hAnsi="Arial" w:cs="Arial"/>
                          <w:b/>
                        </w:rPr>
                      </w:pPr>
                      <w:r w:rsidRPr="008D69AA">
                        <w:rPr>
                          <w:rFonts w:ascii="Arial" w:hAnsi="Arial" w:cs="Arial"/>
                          <w:b/>
                        </w:rPr>
                        <w:t xml:space="preserve">Consultation Question </w:t>
                      </w:r>
                      <w:r w:rsidR="00DC5A2B">
                        <w:rPr>
                          <w:rFonts w:ascii="Arial" w:hAnsi="Arial" w:cs="Arial"/>
                          <w:b/>
                        </w:rPr>
                        <w:t>3</w:t>
                      </w:r>
                      <w:r w:rsidRPr="008D69AA">
                        <w:rPr>
                          <w:rFonts w:ascii="Arial" w:hAnsi="Arial" w:cs="Arial"/>
                          <w:b/>
                        </w:rPr>
                        <w:t xml:space="preserve">:  </w:t>
                      </w:r>
                    </w:p>
                    <w:p w14:paraId="44BBB8D3" w14:textId="77777777" w:rsidR="00234406" w:rsidRDefault="00234406" w:rsidP="00EA5CCE">
                      <w:pPr>
                        <w:rPr>
                          <w:rFonts w:ascii="Arial" w:hAnsi="Arial" w:cs="Arial"/>
                          <w:b/>
                        </w:rPr>
                      </w:pPr>
                    </w:p>
                    <w:p w14:paraId="70AE482C" w14:textId="77777777" w:rsidR="00234406" w:rsidRPr="008D69AA" w:rsidRDefault="00234406" w:rsidP="00AF35EC">
                      <w:pPr>
                        <w:rPr>
                          <w:rFonts w:ascii="Arial" w:hAnsi="Arial" w:cs="Arial"/>
                          <w:b/>
                        </w:rPr>
                      </w:pPr>
                      <w:r>
                        <w:rPr>
                          <w:rFonts w:ascii="Arial" w:hAnsi="Arial" w:cs="Arial"/>
                          <w:b/>
                        </w:rPr>
                        <w:t xml:space="preserve">Do you agree that, if there is any School Block funding remaining (up to a maximum of 0.5%) after allocating the school funding formula to schools using the NFF, it should be transferred to the High Needs Block? </w:t>
                      </w:r>
                    </w:p>
                  </w:txbxContent>
                </v:textbox>
              </v:shape>
            </w:pict>
          </mc:Fallback>
        </mc:AlternateContent>
      </w:r>
    </w:p>
    <w:p w14:paraId="522DA971" w14:textId="77777777" w:rsidR="00E02F59" w:rsidRPr="00AA4AE3" w:rsidRDefault="00E02F59" w:rsidP="00E02F59">
      <w:pPr>
        <w:ind w:left="-180"/>
        <w:jc w:val="both"/>
        <w:rPr>
          <w:rFonts w:ascii="Arial" w:hAnsi="Arial" w:cs="Arial"/>
          <w:bCs/>
          <w:iCs/>
          <w:highlight w:val="yellow"/>
        </w:rPr>
      </w:pPr>
    </w:p>
    <w:p w14:paraId="3CCA2EA4" w14:textId="77777777" w:rsidR="00E02F59" w:rsidRPr="00AA4AE3" w:rsidRDefault="00E02F59" w:rsidP="00E02F59">
      <w:pPr>
        <w:ind w:left="-180"/>
        <w:jc w:val="both"/>
        <w:rPr>
          <w:rFonts w:ascii="Arial" w:hAnsi="Arial" w:cs="Arial"/>
          <w:bCs/>
          <w:iCs/>
          <w:highlight w:val="yellow"/>
        </w:rPr>
      </w:pPr>
    </w:p>
    <w:p w14:paraId="336C1435" w14:textId="77777777" w:rsidR="00E02F59" w:rsidRPr="00AA4AE3" w:rsidRDefault="00E02F59" w:rsidP="00E02F59">
      <w:pPr>
        <w:ind w:left="-180"/>
        <w:jc w:val="both"/>
        <w:rPr>
          <w:rFonts w:ascii="Arial" w:hAnsi="Arial" w:cs="Arial"/>
          <w:bCs/>
          <w:iCs/>
          <w:highlight w:val="yellow"/>
        </w:rPr>
      </w:pPr>
    </w:p>
    <w:p w14:paraId="54500BCC" w14:textId="77777777" w:rsidR="00E02F59" w:rsidRPr="00AA4AE3" w:rsidRDefault="00E02F59" w:rsidP="00E02F59">
      <w:pPr>
        <w:ind w:left="-180"/>
        <w:jc w:val="both"/>
        <w:rPr>
          <w:rFonts w:ascii="Arial" w:hAnsi="Arial" w:cs="Arial"/>
          <w:bCs/>
          <w:iCs/>
          <w:highlight w:val="yellow"/>
        </w:rPr>
      </w:pPr>
    </w:p>
    <w:p w14:paraId="1DE16315" w14:textId="77777777" w:rsidR="00E02F59" w:rsidRPr="00AA4AE3" w:rsidRDefault="00E02F59" w:rsidP="00E02F59">
      <w:pPr>
        <w:jc w:val="both"/>
        <w:rPr>
          <w:rFonts w:ascii="Arial" w:hAnsi="Arial" w:cs="Arial"/>
          <w:bCs/>
          <w:iCs/>
          <w:highlight w:val="yellow"/>
        </w:rPr>
      </w:pPr>
    </w:p>
    <w:p w14:paraId="6AA2EB87" w14:textId="77777777" w:rsidR="00E02F59" w:rsidRPr="00AA4AE3" w:rsidRDefault="00E02F59" w:rsidP="00E02F59">
      <w:pPr>
        <w:jc w:val="both"/>
        <w:rPr>
          <w:rFonts w:ascii="Arial" w:hAnsi="Arial" w:cs="Arial"/>
          <w:bCs/>
          <w:iCs/>
          <w:highlight w:val="yellow"/>
        </w:rPr>
      </w:pPr>
    </w:p>
    <w:p w14:paraId="07327E27" w14:textId="77777777" w:rsidR="00E02F59" w:rsidRPr="00AA4AE3" w:rsidRDefault="00E02F59" w:rsidP="00E02F59">
      <w:pPr>
        <w:jc w:val="both"/>
        <w:rPr>
          <w:rFonts w:ascii="Arial" w:hAnsi="Arial" w:cs="Arial"/>
          <w:bCs/>
          <w:iCs/>
          <w:highlight w:val="yellow"/>
        </w:rPr>
      </w:pPr>
    </w:p>
    <w:p w14:paraId="1F4C0E58" w14:textId="77777777" w:rsidR="00495689" w:rsidRPr="00AA4AE3" w:rsidRDefault="00495689" w:rsidP="00073F81">
      <w:pPr>
        <w:ind w:left="-720"/>
        <w:jc w:val="both"/>
        <w:rPr>
          <w:rFonts w:ascii="Arial" w:hAnsi="Arial" w:cs="Arial"/>
          <w:b/>
          <w:bCs/>
          <w:iCs/>
          <w:highlight w:val="yellow"/>
          <w:u w:val="single"/>
        </w:rPr>
      </w:pPr>
    </w:p>
    <w:p w14:paraId="7EF84140" w14:textId="77777777" w:rsidR="00073F81" w:rsidRPr="009C27E5" w:rsidRDefault="00281D10" w:rsidP="005A2BB8">
      <w:pPr>
        <w:ind w:left="-180"/>
        <w:jc w:val="both"/>
        <w:rPr>
          <w:rFonts w:ascii="Arial" w:hAnsi="Arial" w:cs="Arial"/>
          <w:b/>
          <w:bCs/>
          <w:iCs/>
          <w:u w:val="single"/>
        </w:rPr>
      </w:pPr>
      <w:r w:rsidRPr="009C27E5">
        <w:rPr>
          <w:rFonts w:ascii="Arial" w:hAnsi="Arial" w:cs="Arial"/>
          <w:b/>
          <w:bCs/>
          <w:iCs/>
          <w:u w:val="single"/>
        </w:rPr>
        <w:t xml:space="preserve">Areas not impacted by this </w:t>
      </w:r>
      <w:proofErr w:type="gramStart"/>
      <w:r w:rsidRPr="009C27E5">
        <w:rPr>
          <w:rFonts w:ascii="Arial" w:hAnsi="Arial" w:cs="Arial"/>
          <w:b/>
          <w:bCs/>
          <w:iCs/>
          <w:u w:val="single"/>
        </w:rPr>
        <w:t>Consultation</w:t>
      </w:r>
      <w:proofErr w:type="gramEnd"/>
    </w:p>
    <w:p w14:paraId="14EC21F3" w14:textId="77777777" w:rsidR="00073F81" w:rsidRPr="009C27E5" w:rsidRDefault="00073F81" w:rsidP="00073F81">
      <w:pPr>
        <w:jc w:val="both"/>
        <w:rPr>
          <w:rFonts w:ascii="Arial" w:hAnsi="Arial" w:cs="Arial"/>
        </w:rPr>
      </w:pPr>
    </w:p>
    <w:p w14:paraId="41DF17C2" w14:textId="77777777" w:rsidR="00073F81" w:rsidRPr="009C27E5" w:rsidRDefault="00073F81" w:rsidP="00073F81">
      <w:pPr>
        <w:numPr>
          <w:ilvl w:val="0"/>
          <w:numId w:val="1"/>
        </w:numPr>
        <w:tabs>
          <w:tab w:val="num" w:pos="-180"/>
        </w:tabs>
        <w:ind w:left="-180" w:hanging="540"/>
        <w:jc w:val="both"/>
        <w:rPr>
          <w:rFonts w:ascii="Arial" w:hAnsi="Arial" w:cs="Arial"/>
        </w:rPr>
      </w:pPr>
      <w:r w:rsidRPr="009C27E5">
        <w:rPr>
          <w:rFonts w:ascii="Arial" w:hAnsi="Arial" w:cs="Arial"/>
        </w:rPr>
        <w:t>It should be noted that the following</w:t>
      </w:r>
      <w:r w:rsidR="00FB0D0C" w:rsidRPr="009C27E5">
        <w:rPr>
          <w:rFonts w:ascii="Arial" w:hAnsi="Arial" w:cs="Arial"/>
        </w:rPr>
        <w:t xml:space="preserve"> funding streams are not impacted by this consultation:</w:t>
      </w:r>
      <w:r w:rsidRPr="009C27E5">
        <w:rPr>
          <w:rFonts w:ascii="Arial" w:hAnsi="Arial" w:cs="Arial"/>
        </w:rPr>
        <w:t xml:space="preserve"> </w:t>
      </w:r>
    </w:p>
    <w:p w14:paraId="269F34F6" w14:textId="77777777" w:rsidR="00865C38" w:rsidRPr="009C27E5" w:rsidRDefault="00865C38" w:rsidP="00BB485E">
      <w:pPr>
        <w:ind w:left="-180"/>
        <w:jc w:val="both"/>
        <w:rPr>
          <w:rFonts w:ascii="Arial" w:hAnsi="Arial" w:cs="Arial"/>
        </w:rPr>
      </w:pPr>
    </w:p>
    <w:p w14:paraId="44BF7FC8" w14:textId="7F9FCCBA" w:rsidR="00865C38" w:rsidRDefault="0097078F" w:rsidP="0097078F">
      <w:pPr>
        <w:numPr>
          <w:ilvl w:val="0"/>
          <w:numId w:val="57"/>
        </w:numPr>
        <w:jc w:val="both"/>
        <w:rPr>
          <w:rFonts w:ascii="Arial" w:hAnsi="Arial" w:cs="Arial"/>
        </w:rPr>
      </w:pPr>
      <w:r w:rsidRPr="009C27E5">
        <w:rPr>
          <w:rFonts w:ascii="Arial" w:hAnsi="Arial" w:cs="Arial"/>
        </w:rPr>
        <w:t>Early Years Funding</w:t>
      </w:r>
    </w:p>
    <w:p w14:paraId="307DF2B5" w14:textId="7B852F56" w:rsidR="006E6098" w:rsidRPr="009C27E5" w:rsidRDefault="006E6098" w:rsidP="0097078F">
      <w:pPr>
        <w:numPr>
          <w:ilvl w:val="0"/>
          <w:numId w:val="57"/>
        </w:numPr>
        <w:jc w:val="both"/>
        <w:rPr>
          <w:rFonts w:ascii="Arial" w:hAnsi="Arial" w:cs="Arial"/>
        </w:rPr>
      </w:pPr>
      <w:r>
        <w:rPr>
          <w:rFonts w:ascii="Arial" w:hAnsi="Arial" w:cs="Arial"/>
        </w:rPr>
        <w:t>Special School and Pupil Referral Units</w:t>
      </w:r>
    </w:p>
    <w:p w14:paraId="01960143" w14:textId="77777777" w:rsidR="0029029F" w:rsidRPr="009C27E5" w:rsidRDefault="0029029F" w:rsidP="0097078F">
      <w:pPr>
        <w:numPr>
          <w:ilvl w:val="0"/>
          <w:numId w:val="57"/>
        </w:numPr>
        <w:jc w:val="both"/>
        <w:rPr>
          <w:rFonts w:ascii="Arial" w:hAnsi="Arial" w:cs="Arial"/>
        </w:rPr>
      </w:pPr>
      <w:r w:rsidRPr="009C27E5">
        <w:rPr>
          <w:rFonts w:ascii="Arial" w:hAnsi="Arial" w:cs="Arial"/>
        </w:rPr>
        <w:t>Post 16 Education</w:t>
      </w:r>
    </w:p>
    <w:p w14:paraId="72BB2680" w14:textId="77777777" w:rsidR="00281D10" w:rsidRPr="009C27E5" w:rsidRDefault="00865C38" w:rsidP="00A32CE5">
      <w:pPr>
        <w:numPr>
          <w:ilvl w:val="0"/>
          <w:numId w:val="57"/>
        </w:numPr>
        <w:jc w:val="both"/>
        <w:rPr>
          <w:rFonts w:ascii="Arial" w:hAnsi="Arial" w:cs="Arial"/>
        </w:rPr>
      </w:pPr>
      <w:r w:rsidRPr="009C27E5">
        <w:rPr>
          <w:rFonts w:ascii="Arial" w:hAnsi="Arial" w:cs="Arial"/>
        </w:rPr>
        <w:t>Other government grants including Pupil Premium, Universal Infant Free School Meals, Primary Sport &amp; PE grant</w:t>
      </w:r>
      <w:r w:rsidR="00C75EA2" w:rsidRPr="009C27E5">
        <w:rPr>
          <w:rFonts w:ascii="Arial" w:hAnsi="Arial" w:cs="Arial"/>
        </w:rPr>
        <w:t>.</w:t>
      </w:r>
    </w:p>
    <w:p w14:paraId="10C1016D" w14:textId="77777777" w:rsidR="00281D10" w:rsidRPr="00AA4AE3" w:rsidRDefault="00281D10" w:rsidP="00281D10">
      <w:pPr>
        <w:ind w:left="-720"/>
        <w:jc w:val="both"/>
        <w:rPr>
          <w:rFonts w:ascii="Arial" w:hAnsi="Arial" w:cs="Arial"/>
          <w:b/>
          <w:bCs/>
          <w:iCs/>
          <w:highlight w:val="yellow"/>
          <w:u w:val="single"/>
        </w:rPr>
      </w:pPr>
    </w:p>
    <w:p w14:paraId="57607A74" w14:textId="77777777" w:rsidR="00281D10" w:rsidRPr="009C27E5" w:rsidRDefault="00281D10" w:rsidP="00281D10">
      <w:pPr>
        <w:ind w:left="-720"/>
        <w:jc w:val="both"/>
        <w:rPr>
          <w:rFonts w:ascii="Arial" w:hAnsi="Arial" w:cs="Arial"/>
          <w:b/>
          <w:bCs/>
          <w:iCs/>
          <w:u w:val="single"/>
        </w:rPr>
      </w:pPr>
      <w:r w:rsidRPr="009C27E5">
        <w:rPr>
          <w:rFonts w:ascii="Arial" w:hAnsi="Arial" w:cs="Arial"/>
          <w:b/>
          <w:bCs/>
          <w:iCs/>
          <w:u w:val="single"/>
        </w:rPr>
        <w:t>Responding to the Consultation</w:t>
      </w:r>
    </w:p>
    <w:p w14:paraId="2B469566" w14:textId="77777777" w:rsidR="00281D10" w:rsidRPr="009C27E5" w:rsidRDefault="00281D10" w:rsidP="00281D10">
      <w:pPr>
        <w:ind w:left="-720"/>
        <w:jc w:val="both"/>
        <w:rPr>
          <w:rFonts w:ascii="Arial" w:hAnsi="Arial" w:cs="Arial"/>
          <w:b/>
          <w:bCs/>
          <w:iCs/>
        </w:rPr>
      </w:pPr>
    </w:p>
    <w:p w14:paraId="4DDE3B0D" w14:textId="07E605F2" w:rsidR="00281D10" w:rsidRPr="009C27E5" w:rsidRDefault="00281D10" w:rsidP="00281D10">
      <w:pPr>
        <w:ind w:left="-142" w:hanging="567"/>
        <w:jc w:val="both"/>
        <w:rPr>
          <w:rFonts w:ascii="Arial" w:hAnsi="Arial" w:cs="Arial"/>
        </w:rPr>
      </w:pPr>
      <w:r w:rsidRPr="009C27E5">
        <w:rPr>
          <w:rFonts w:ascii="Arial" w:hAnsi="Arial" w:cs="Arial"/>
          <w:bCs/>
          <w:iCs/>
        </w:rPr>
        <w:t>24.</w:t>
      </w:r>
      <w:r w:rsidRPr="009C27E5">
        <w:rPr>
          <w:rFonts w:ascii="Arial" w:hAnsi="Arial" w:cs="Arial"/>
          <w:bCs/>
          <w:iCs/>
        </w:rPr>
        <w:tab/>
      </w:r>
      <w:r w:rsidRPr="009C27E5">
        <w:rPr>
          <w:rFonts w:ascii="Arial" w:hAnsi="Arial" w:cs="Arial"/>
        </w:rPr>
        <w:t xml:space="preserve">Schools are invited to respond to the </w:t>
      </w:r>
      <w:r w:rsidR="006E6098">
        <w:rPr>
          <w:rFonts w:ascii="Arial" w:hAnsi="Arial" w:cs="Arial"/>
        </w:rPr>
        <w:t>3</w:t>
      </w:r>
      <w:r w:rsidRPr="009C27E5">
        <w:rPr>
          <w:rFonts w:ascii="Arial" w:hAnsi="Arial" w:cs="Arial"/>
        </w:rPr>
        <w:t xml:space="preserve"> questions in this consultation using the </w:t>
      </w:r>
      <w:hyperlink r:id="rId18" w:history="1">
        <w:r w:rsidR="00337A5E" w:rsidRPr="00BC2B02">
          <w:rPr>
            <w:rStyle w:val="Hyperlink"/>
            <w:rFonts w:ascii="Arial" w:hAnsi="Arial" w:cs="Arial"/>
          </w:rPr>
          <w:t>online survey</w:t>
        </w:r>
      </w:hyperlink>
      <w:r w:rsidRPr="009C27E5">
        <w:rPr>
          <w:rFonts w:ascii="Arial" w:hAnsi="Arial" w:cs="Arial"/>
        </w:rPr>
        <w:t xml:space="preserve"> by </w:t>
      </w:r>
      <w:r w:rsidR="002E4BAC">
        <w:rPr>
          <w:rFonts w:ascii="Arial" w:hAnsi="Arial" w:cs="Arial"/>
          <w:b/>
        </w:rPr>
        <w:t>Friday</w:t>
      </w:r>
      <w:r w:rsidR="009C27E5" w:rsidRPr="009C27E5">
        <w:rPr>
          <w:rFonts w:ascii="Arial" w:hAnsi="Arial" w:cs="Arial"/>
          <w:b/>
        </w:rPr>
        <w:t xml:space="preserve"> </w:t>
      </w:r>
      <w:r w:rsidR="002E4BAC">
        <w:rPr>
          <w:rFonts w:ascii="Arial" w:hAnsi="Arial" w:cs="Arial"/>
          <w:b/>
        </w:rPr>
        <w:t>20</w:t>
      </w:r>
      <w:r w:rsidR="0029029F" w:rsidRPr="009C27E5">
        <w:rPr>
          <w:rFonts w:ascii="Arial" w:hAnsi="Arial" w:cs="Arial"/>
          <w:b/>
        </w:rPr>
        <w:t xml:space="preserve"> </w:t>
      </w:r>
      <w:r w:rsidR="006E6098">
        <w:rPr>
          <w:rFonts w:ascii="Arial" w:hAnsi="Arial" w:cs="Arial"/>
          <w:b/>
        </w:rPr>
        <w:t>October</w:t>
      </w:r>
      <w:r w:rsidRPr="009C27E5">
        <w:rPr>
          <w:rFonts w:ascii="Arial" w:hAnsi="Arial" w:cs="Arial"/>
          <w:b/>
        </w:rPr>
        <w:t xml:space="preserve"> 20</w:t>
      </w:r>
      <w:r w:rsidR="00C75EA2" w:rsidRPr="009C27E5">
        <w:rPr>
          <w:rFonts w:ascii="Arial" w:hAnsi="Arial" w:cs="Arial"/>
          <w:b/>
        </w:rPr>
        <w:t>2</w:t>
      </w:r>
      <w:r w:rsidR="009C27E5" w:rsidRPr="009C27E5">
        <w:rPr>
          <w:rFonts w:ascii="Arial" w:hAnsi="Arial" w:cs="Arial"/>
          <w:b/>
        </w:rPr>
        <w:t>3</w:t>
      </w:r>
      <w:r w:rsidRPr="009C27E5">
        <w:rPr>
          <w:rFonts w:ascii="Arial" w:hAnsi="Arial" w:cs="Arial"/>
        </w:rPr>
        <w:t>.   Returns submitted after this date will not be included</w:t>
      </w:r>
      <w:r w:rsidR="00865C38" w:rsidRPr="009C27E5">
        <w:rPr>
          <w:rFonts w:ascii="Arial" w:hAnsi="Arial" w:cs="Arial"/>
        </w:rPr>
        <w:t>.</w:t>
      </w:r>
    </w:p>
    <w:p w14:paraId="618C491F" w14:textId="77777777" w:rsidR="00865C38" w:rsidRPr="009C27E5" w:rsidRDefault="00865C38" w:rsidP="00281D10">
      <w:pPr>
        <w:ind w:left="-142" w:hanging="567"/>
        <w:jc w:val="both"/>
        <w:rPr>
          <w:rFonts w:ascii="Arial" w:hAnsi="Arial" w:cs="Arial"/>
        </w:rPr>
      </w:pPr>
    </w:p>
    <w:p w14:paraId="5DDE1D93" w14:textId="77777777" w:rsidR="00C72E69" w:rsidRPr="009C27E5" w:rsidRDefault="00281D10" w:rsidP="0097078F">
      <w:pPr>
        <w:ind w:hanging="709"/>
        <w:jc w:val="both"/>
        <w:rPr>
          <w:rFonts w:ascii="Arial" w:hAnsi="Arial" w:cs="Arial"/>
        </w:rPr>
      </w:pPr>
      <w:r w:rsidRPr="009C27E5">
        <w:rPr>
          <w:rFonts w:ascii="Arial" w:hAnsi="Arial" w:cs="Arial"/>
        </w:rPr>
        <w:t>25.</w:t>
      </w:r>
      <w:r w:rsidRPr="009C27E5">
        <w:rPr>
          <w:rFonts w:ascii="Arial" w:hAnsi="Arial" w:cs="Arial"/>
        </w:rPr>
        <w:tab/>
        <w:t>We encourage every school to respond. We kindly ask that there is only one response per school.</w:t>
      </w:r>
    </w:p>
    <w:p w14:paraId="2D217F26" w14:textId="77777777" w:rsidR="00495689" w:rsidRPr="00AA4AE3" w:rsidRDefault="00495689" w:rsidP="0097078F">
      <w:pPr>
        <w:ind w:hanging="709"/>
        <w:jc w:val="both"/>
        <w:rPr>
          <w:rFonts w:ascii="Arial" w:hAnsi="Arial" w:cs="Arial"/>
          <w:highlight w:val="yellow"/>
        </w:rPr>
      </w:pPr>
    </w:p>
    <w:p w14:paraId="79179A1C" w14:textId="77777777" w:rsidR="00495689" w:rsidRPr="009C27E5" w:rsidRDefault="00495689" w:rsidP="00495689">
      <w:pPr>
        <w:ind w:hanging="709"/>
        <w:jc w:val="both"/>
        <w:rPr>
          <w:rFonts w:ascii="Arial" w:hAnsi="Arial" w:cs="Arial"/>
        </w:rPr>
      </w:pPr>
      <w:r w:rsidRPr="009C27E5">
        <w:rPr>
          <w:rFonts w:ascii="Arial" w:hAnsi="Arial" w:cs="Arial"/>
        </w:rPr>
        <w:t>Appendi</w:t>
      </w:r>
      <w:r w:rsidR="00FE201F" w:rsidRPr="009C27E5">
        <w:rPr>
          <w:rFonts w:ascii="Arial" w:hAnsi="Arial" w:cs="Arial"/>
        </w:rPr>
        <w:t>x</w:t>
      </w:r>
      <w:r w:rsidRPr="009C27E5">
        <w:rPr>
          <w:rFonts w:ascii="Arial" w:hAnsi="Arial" w:cs="Arial"/>
        </w:rPr>
        <w:t>:</w:t>
      </w:r>
    </w:p>
    <w:p w14:paraId="1980250D" w14:textId="77777777" w:rsidR="00495689" w:rsidRPr="009C27E5" w:rsidRDefault="00495689" w:rsidP="00495689">
      <w:pPr>
        <w:ind w:hanging="709"/>
        <w:jc w:val="both"/>
        <w:rPr>
          <w:rFonts w:ascii="Arial" w:hAnsi="Arial" w:cs="Arial"/>
        </w:rPr>
      </w:pPr>
    </w:p>
    <w:p w14:paraId="641A2762" w14:textId="373E7BD2" w:rsidR="00495689" w:rsidRPr="009C27E5" w:rsidRDefault="00495689" w:rsidP="00495689">
      <w:pPr>
        <w:numPr>
          <w:ilvl w:val="0"/>
          <w:numId w:val="60"/>
        </w:numPr>
        <w:jc w:val="both"/>
        <w:rPr>
          <w:rFonts w:ascii="Arial" w:hAnsi="Arial" w:cs="Arial"/>
        </w:rPr>
      </w:pPr>
      <w:r w:rsidRPr="009C27E5">
        <w:rPr>
          <w:rFonts w:ascii="Arial" w:hAnsi="Arial" w:cs="Arial"/>
        </w:rPr>
        <w:t>Illustrative Impact of National Funding Formula 202</w:t>
      </w:r>
      <w:r w:rsidR="009C27E5" w:rsidRPr="009C27E5">
        <w:rPr>
          <w:rFonts w:ascii="Arial" w:hAnsi="Arial" w:cs="Arial"/>
        </w:rPr>
        <w:t>4</w:t>
      </w:r>
      <w:r w:rsidRPr="009C27E5">
        <w:rPr>
          <w:rFonts w:ascii="Arial" w:hAnsi="Arial" w:cs="Arial"/>
        </w:rPr>
        <w:t>/2</w:t>
      </w:r>
      <w:r w:rsidR="009C27E5" w:rsidRPr="009C27E5">
        <w:rPr>
          <w:rFonts w:ascii="Arial" w:hAnsi="Arial" w:cs="Arial"/>
        </w:rPr>
        <w:t>5</w:t>
      </w:r>
    </w:p>
    <w:sectPr w:rsidR="00495689" w:rsidRPr="009C27E5" w:rsidSect="00800564">
      <w:headerReference w:type="even" r:id="rId19"/>
      <w:headerReference w:type="default" r:id="rId20"/>
      <w:footerReference w:type="even" r:id="rId21"/>
      <w:footerReference w:type="default" r:id="rId22"/>
      <w:headerReference w:type="first" r:id="rId23"/>
      <w:footerReference w:type="first" r:id="rId24"/>
      <w:pgSz w:w="11906" w:h="16838"/>
      <w:pgMar w:top="1276"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5470" w14:textId="77777777" w:rsidR="003E5E3D" w:rsidRDefault="003E5E3D">
      <w:r>
        <w:separator/>
      </w:r>
    </w:p>
  </w:endnote>
  <w:endnote w:type="continuationSeparator" w:id="0">
    <w:p w14:paraId="737F974B" w14:textId="77777777" w:rsidR="003E5E3D" w:rsidRDefault="003E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35B0" w14:textId="77777777" w:rsidR="00234406" w:rsidRDefault="00234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5AC1" w14:textId="77777777" w:rsidR="00234406" w:rsidRDefault="00234406">
    <w:pPr>
      <w:pStyle w:val="Footer"/>
      <w:jc w:val="right"/>
    </w:pPr>
    <w:r>
      <w:fldChar w:fldCharType="begin"/>
    </w:r>
    <w:r>
      <w:instrText xml:space="preserve"> PAGE   \* MERGEFORMAT </w:instrText>
    </w:r>
    <w:r>
      <w:fldChar w:fldCharType="separate"/>
    </w:r>
    <w:r>
      <w:rPr>
        <w:noProof/>
      </w:rPr>
      <w:t>7</w:t>
    </w:r>
    <w:r>
      <w:rPr>
        <w:noProof/>
      </w:rPr>
      <w:fldChar w:fldCharType="end"/>
    </w:r>
  </w:p>
  <w:p w14:paraId="001B79AE" w14:textId="77777777" w:rsidR="00234406" w:rsidRDefault="002344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A98F" w14:textId="77777777" w:rsidR="00234406" w:rsidRDefault="00234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AA77" w14:textId="77777777" w:rsidR="003E5E3D" w:rsidRDefault="003E5E3D">
      <w:r>
        <w:separator/>
      </w:r>
    </w:p>
  </w:footnote>
  <w:footnote w:type="continuationSeparator" w:id="0">
    <w:p w14:paraId="0F239A95" w14:textId="77777777" w:rsidR="003E5E3D" w:rsidRDefault="003E5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376E" w14:textId="77777777" w:rsidR="00234406" w:rsidRDefault="00234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0D2B" w14:textId="45CB02CF" w:rsidR="00234406" w:rsidRDefault="002344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62F0" w14:textId="77777777" w:rsidR="00234406" w:rsidRDefault="00234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C5D"/>
    <w:multiLevelType w:val="hybridMultilevel"/>
    <w:tmpl w:val="58BC8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30907"/>
    <w:multiLevelType w:val="hybridMultilevel"/>
    <w:tmpl w:val="123E5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A771C"/>
    <w:multiLevelType w:val="hybridMultilevel"/>
    <w:tmpl w:val="71B83E2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06F17EB3"/>
    <w:multiLevelType w:val="hybridMultilevel"/>
    <w:tmpl w:val="CEC63F60"/>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070C0248"/>
    <w:multiLevelType w:val="hybridMultilevel"/>
    <w:tmpl w:val="5F9C55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2A62D4"/>
    <w:multiLevelType w:val="hybridMultilevel"/>
    <w:tmpl w:val="4D0E61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4F1126"/>
    <w:multiLevelType w:val="hybridMultilevel"/>
    <w:tmpl w:val="4A086B20"/>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16FC05B9"/>
    <w:multiLevelType w:val="hybridMultilevel"/>
    <w:tmpl w:val="80AE0BBA"/>
    <w:lvl w:ilvl="0" w:tplc="08090001">
      <w:start w:val="1"/>
      <w:numFmt w:val="bullet"/>
      <w:lvlText w:val=""/>
      <w:lvlJc w:val="left"/>
      <w:pPr>
        <w:tabs>
          <w:tab w:val="num" w:pos="360"/>
        </w:tabs>
        <w:ind w:left="360" w:hanging="360"/>
      </w:pPr>
      <w:rPr>
        <w:rFonts w:ascii="Symbol" w:hAnsi="Symbol" w:hint="default"/>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D9198D"/>
    <w:multiLevelType w:val="hybridMultilevel"/>
    <w:tmpl w:val="EFC277EC"/>
    <w:lvl w:ilvl="0" w:tplc="29365E18">
      <w:start w:val="1"/>
      <w:numFmt w:val="decimal"/>
      <w:lvlText w:val="%1."/>
      <w:lvlJc w:val="left"/>
      <w:pPr>
        <w:tabs>
          <w:tab w:val="num" w:pos="5513"/>
        </w:tabs>
        <w:ind w:left="5723" w:hanging="363"/>
      </w:pPr>
      <w:rPr>
        <w:rFonts w:ascii="Arial" w:hAnsi="Arial" w:cs="Arial" w:hint="default"/>
        <w:b w:val="0"/>
        <w:i w:val="0"/>
        <w:color w:val="auto"/>
      </w:rPr>
    </w:lvl>
    <w:lvl w:ilvl="1" w:tplc="08090001">
      <w:start w:val="1"/>
      <w:numFmt w:val="bullet"/>
      <w:lvlText w:val=""/>
      <w:lvlJc w:val="left"/>
      <w:pPr>
        <w:tabs>
          <w:tab w:val="num" w:pos="6800"/>
        </w:tabs>
        <w:ind w:left="6800" w:hanging="360"/>
      </w:pPr>
      <w:rPr>
        <w:rFonts w:ascii="Symbol" w:hAnsi="Symbol" w:hint="default"/>
        <w:b w:val="0"/>
        <w:i w:val="0"/>
      </w:rPr>
    </w:lvl>
    <w:lvl w:ilvl="2" w:tplc="0809001B" w:tentative="1">
      <w:start w:val="1"/>
      <w:numFmt w:val="lowerRoman"/>
      <w:lvlText w:val="%3."/>
      <w:lvlJc w:val="right"/>
      <w:pPr>
        <w:tabs>
          <w:tab w:val="num" w:pos="7520"/>
        </w:tabs>
        <w:ind w:left="7520" w:hanging="180"/>
      </w:pPr>
    </w:lvl>
    <w:lvl w:ilvl="3" w:tplc="0809000F">
      <w:start w:val="1"/>
      <w:numFmt w:val="decimal"/>
      <w:lvlText w:val="%4."/>
      <w:lvlJc w:val="left"/>
      <w:pPr>
        <w:tabs>
          <w:tab w:val="num" w:pos="8240"/>
        </w:tabs>
        <w:ind w:left="8240" w:hanging="360"/>
      </w:pPr>
    </w:lvl>
    <w:lvl w:ilvl="4" w:tplc="08090019" w:tentative="1">
      <w:start w:val="1"/>
      <w:numFmt w:val="lowerLetter"/>
      <w:lvlText w:val="%5."/>
      <w:lvlJc w:val="left"/>
      <w:pPr>
        <w:tabs>
          <w:tab w:val="num" w:pos="8960"/>
        </w:tabs>
        <w:ind w:left="8960" w:hanging="360"/>
      </w:pPr>
    </w:lvl>
    <w:lvl w:ilvl="5" w:tplc="0809001B" w:tentative="1">
      <w:start w:val="1"/>
      <w:numFmt w:val="lowerRoman"/>
      <w:lvlText w:val="%6."/>
      <w:lvlJc w:val="right"/>
      <w:pPr>
        <w:tabs>
          <w:tab w:val="num" w:pos="9680"/>
        </w:tabs>
        <w:ind w:left="9680" w:hanging="180"/>
      </w:pPr>
    </w:lvl>
    <w:lvl w:ilvl="6" w:tplc="0809000F" w:tentative="1">
      <w:start w:val="1"/>
      <w:numFmt w:val="decimal"/>
      <w:lvlText w:val="%7."/>
      <w:lvlJc w:val="left"/>
      <w:pPr>
        <w:tabs>
          <w:tab w:val="num" w:pos="10400"/>
        </w:tabs>
        <w:ind w:left="10400" w:hanging="360"/>
      </w:pPr>
    </w:lvl>
    <w:lvl w:ilvl="7" w:tplc="08090019" w:tentative="1">
      <w:start w:val="1"/>
      <w:numFmt w:val="lowerLetter"/>
      <w:lvlText w:val="%8."/>
      <w:lvlJc w:val="left"/>
      <w:pPr>
        <w:tabs>
          <w:tab w:val="num" w:pos="11120"/>
        </w:tabs>
        <w:ind w:left="11120" w:hanging="360"/>
      </w:pPr>
    </w:lvl>
    <w:lvl w:ilvl="8" w:tplc="0809001B" w:tentative="1">
      <w:start w:val="1"/>
      <w:numFmt w:val="lowerRoman"/>
      <w:lvlText w:val="%9."/>
      <w:lvlJc w:val="right"/>
      <w:pPr>
        <w:tabs>
          <w:tab w:val="num" w:pos="11840"/>
        </w:tabs>
        <w:ind w:left="11840" w:hanging="180"/>
      </w:pPr>
    </w:lvl>
  </w:abstractNum>
  <w:abstractNum w:abstractNumId="9" w15:restartNumberingAfterBreak="0">
    <w:nsid w:val="1ACC40A7"/>
    <w:multiLevelType w:val="hybridMultilevel"/>
    <w:tmpl w:val="1192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16F55"/>
    <w:multiLevelType w:val="hybridMultilevel"/>
    <w:tmpl w:val="BAD8A49A"/>
    <w:lvl w:ilvl="0" w:tplc="08090001">
      <w:start w:val="1"/>
      <w:numFmt w:val="bullet"/>
      <w:lvlText w:val=""/>
      <w:lvlJc w:val="left"/>
      <w:pPr>
        <w:tabs>
          <w:tab w:val="num" w:pos="0"/>
        </w:tabs>
        <w:ind w:left="0" w:hanging="360"/>
      </w:pPr>
      <w:rPr>
        <w:rFonts w:ascii="Symbol" w:hAnsi="Symbol" w:hint="default"/>
      </w:rPr>
    </w:lvl>
    <w:lvl w:ilvl="1" w:tplc="5DF84F1E">
      <w:start w:val="18"/>
      <w:numFmt w:val="decimal"/>
      <w:lvlText w:val="%2."/>
      <w:lvlJc w:val="left"/>
      <w:pPr>
        <w:tabs>
          <w:tab w:val="num" w:pos="513"/>
        </w:tabs>
        <w:ind w:left="723" w:hanging="363"/>
      </w:pPr>
      <w:rPr>
        <w:rFont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Arial"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Arial"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DB27652"/>
    <w:multiLevelType w:val="hybridMultilevel"/>
    <w:tmpl w:val="0D00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F2FF1"/>
    <w:multiLevelType w:val="hybridMultilevel"/>
    <w:tmpl w:val="B470D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D54DC9"/>
    <w:multiLevelType w:val="hybridMultilevel"/>
    <w:tmpl w:val="A30A4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0EF372F"/>
    <w:multiLevelType w:val="hybridMultilevel"/>
    <w:tmpl w:val="AFC6F4AC"/>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5" w15:restartNumberingAfterBreak="0">
    <w:nsid w:val="22171373"/>
    <w:multiLevelType w:val="hybridMultilevel"/>
    <w:tmpl w:val="CC5A2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73540E"/>
    <w:multiLevelType w:val="hybridMultilevel"/>
    <w:tmpl w:val="CE205288"/>
    <w:lvl w:ilvl="0" w:tplc="6BA2AC90">
      <w:start w:val="43"/>
      <w:numFmt w:val="decimal"/>
      <w:lvlText w:val="%1."/>
      <w:lvlJc w:val="left"/>
      <w:pPr>
        <w:tabs>
          <w:tab w:val="num" w:pos="-2727"/>
        </w:tabs>
        <w:ind w:left="-2517" w:hanging="72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31924A9"/>
    <w:multiLevelType w:val="hybridMultilevel"/>
    <w:tmpl w:val="35CAD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67687D"/>
    <w:multiLevelType w:val="hybridMultilevel"/>
    <w:tmpl w:val="AB6CC08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9" w15:restartNumberingAfterBreak="0">
    <w:nsid w:val="2502000A"/>
    <w:multiLevelType w:val="hybridMultilevel"/>
    <w:tmpl w:val="605622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8C6922"/>
    <w:multiLevelType w:val="hybridMultilevel"/>
    <w:tmpl w:val="2ED8834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1" w15:restartNumberingAfterBreak="0">
    <w:nsid w:val="2BA21BC1"/>
    <w:multiLevelType w:val="hybridMultilevel"/>
    <w:tmpl w:val="DA20ADC2"/>
    <w:lvl w:ilvl="0" w:tplc="815C3268">
      <w:start w:val="55"/>
      <w:numFmt w:val="decimal"/>
      <w:lvlText w:val="%1."/>
      <w:lvlJc w:val="left"/>
      <w:pPr>
        <w:tabs>
          <w:tab w:val="num" w:pos="-4887"/>
        </w:tabs>
        <w:ind w:left="-3238"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BC5666B"/>
    <w:multiLevelType w:val="hybridMultilevel"/>
    <w:tmpl w:val="1D1644FA"/>
    <w:lvl w:ilvl="0" w:tplc="66C87E3A">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3" w15:restartNumberingAfterBreak="0">
    <w:nsid w:val="2BD13EA2"/>
    <w:multiLevelType w:val="hybridMultilevel"/>
    <w:tmpl w:val="05BA201E"/>
    <w:lvl w:ilvl="0" w:tplc="07C0A22E">
      <w:start w:val="41"/>
      <w:numFmt w:val="decimal"/>
      <w:lvlText w:val="%1."/>
      <w:lvlJc w:val="left"/>
      <w:pPr>
        <w:tabs>
          <w:tab w:val="num" w:pos="-2007"/>
        </w:tabs>
        <w:ind w:left="-1797" w:hanging="144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1EC613D"/>
    <w:multiLevelType w:val="hybridMultilevel"/>
    <w:tmpl w:val="38CE837C"/>
    <w:lvl w:ilvl="0" w:tplc="D6BCA0F6">
      <w:start w:val="27"/>
      <w:numFmt w:val="decimal"/>
      <w:lvlText w:val="%1."/>
      <w:lvlJc w:val="left"/>
      <w:pPr>
        <w:tabs>
          <w:tab w:val="num" w:pos="-1647"/>
        </w:tabs>
        <w:ind w:left="-1437" w:hanging="363"/>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1FE2255"/>
    <w:multiLevelType w:val="hybridMultilevel"/>
    <w:tmpl w:val="940E6D54"/>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6" w15:restartNumberingAfterBreak="0">
    <w:nsid w:val="33992111"/>
    <w:multiLevelType w:val="hybridMultilevel"/>
    <w:tmpl w:val="8C3A17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EF5F3C"/>
    <w:multiLevelType w:val="hybridMultilevel"/>
    <w:tmpl w:val="B75A9DC2"/>
    <w:lvl w:ilvl="0" w:tplc="04022B82">
      <w:start w:val="45"/>
      <w:numFmt w:val="decimal"/>
      <w:lvlText w:val="%1."/>
      <w:lvlJc w:val="left"/>
      <w:pPr>
        <w:tabs>
          <w:tab w:val="num" w:pos="-3447"/>
        </w:tabs>
        <w:ind w:left="-3237" w:hanging="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82E7C2F"/>
    <w:multiLevelType w:val="hybridMultilevel"/>
    <w:tmpl w:val="B84CD4CE"/>
    <w:lvl w:ilvl="0" w:tplc="59AC7A5A">
      <w:start w:val="39"/>
      <w:numFmt w:val="decimal"/>
      <w:lvlText w:val="%1."/>
      <w:lvlJc w:val="left"/>
      <w:pPr>
        <w:tabs>
          <w:tab w:val="num" w:pos="-1287"/>
        </w:tabs>
        <w:ind w:left="-1077" w:hanging="216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8FB31B4"/>
    <w:multiLevelType w:val="hybridMultilevel"/>
    <w:tmpl w:val="E1087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9E70E85"/>
    <w:multiLevelType w:val="hybridMultilevel"/>
    <w:tmpl w:val="8D20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820CA5"/>
    <w:multiLevelType w:val="hybridMultilevel"/>
    <w:tmpl w:val="A9826B60"/>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2" w15:restartNumberingAfterBreak="0">
    <w:nsid w:val="3F0D04F8"/>
    <w:multiLevelType w:val="hybridMultilevel"/>
    <w:tmpl w:val="1B0867B0"/>
    <w:lvl w:ilvl="0" w:tplc="2F7AC012">
      <w:start w:val="1"/>
      <w:numFmt w:val="lowerLetter"/>
      <w:lvlText w:val="%1."/>
      <w:lvlJc w:val="left"/>
      <w:pPr>
        <w:ind w:left="-349" w:hanging="360"/>
      </w:pPr>
      <w:rPr>
        <w:rFonts w:hint="default"/>
        <w:b w:val="0"/>
        <w:sz w:val="24"/>
        <w:u w:val="none"/>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3" w15:restartNumberingAfterBreak="0">
    <w:nsid w:val="3F695B7F"/>
    <w:multiLevelType w:val="hybridMultilevel"/>
    <w:tmpl w:val="A11C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60CB0"/>
    <w:multiLevelType w:val="hybridMultilevel"/>
    <w:tmpl w:val="E130AD58"/>
    <w:lvl w:ilvl="0" w:tplc="08090001">
      <w:start w:val="1"/>
      <w:numFmt w:val="bullet"/>
      <w:lvlText w:val=""/>
      <w:lvlJc w:val="left"/>
      <w:pPr>
        <w:tabs>
          <w:tab w:val="num" w:pos="360"/>
        </w:tabs>
        <w:ind w:left="360" w:hanging="360"/>
      </w:pPr>
      <w:rPr>
        <w:rFonts w:ascii="Symbol" w:hAnsi="Symbol" w:hint="default"/>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1BC01D4"/>
    <w:multiLevelType w:val="hybridMultilevel"/>
    <w:tmpl w:val="E1BCABE4"/>
    <w:lvl w:ilvl="0" w:tplc="34923C02">
      <w:start w:val="24"/>
      <w:numFmt w:val="decimal"/>
      <w:lvlText w:val="%1."/>
      <w:lvlJc w:val="left"/>
      <w:pPr>
        <w:tabs>
          <w:tab w:val="num" w:pos="-927"/>
        </w:tabs>
        <w:ind w:left="-717" w:hanging="363"/>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44855BAA"/>
    <w:multiLevelType w:val="hybridMultilevel"/>
    <w:tmpl w:val="93EC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2C3A4B"/>
    <w:multiLevelType w:val="hybridMultilevel"/>
    <w:tmpl w:val="7FA212BC"/>
    <w:lvl w:ilvl="0" w:tplc="7FBCE846">
      <w:start w:val="29"/>
      <w:numFmt w:val="decimal"/>
      <w:lvlText w:val="%1."/>
      <w:lvlJc w:val="left"/>
      <w:pPr>
        <w:tabs>
          <w:tab w:val="num" w:pos="-2367"/>
        </w:tabs>
        <w:ind w:left="-2157"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892434D"/>
    <w:multiLevelType w:val="hybridMultilevel"/>
    <w:tmpl w:val="28C0A59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9" w15:restartNumberingAfterBreak="0">
    <w:nsid w:val="489C4BC3"/>
    <w:multiLevelType w:val="hybridMultilevel"/>
    <w:tmpl w:val="30B04FA0"/>
    <w:lvl w:ilvl="0" w:tplc="8C900EF0">
      <w:start w:val="33"/>
      <w:numFmt w:val="decimal"/>
      <w:lvlText w:val="%1."/>
      <w:lvlJc w:val="left"/>
      <w:pPr>
        <w:tabs>
          <w:tab w:val="num" w:pos="-3087"/>
        </w:tabs>
        <w:ind w:left="-2877"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4A8A48DC"/>
    <w:multiLevelType w:val="hybridMultilevel"/>
    <w:tmpl w:val="CDCEF76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B373933"/>
    <w:multiLevelType w:val="hybridMultilevel"/>
    <w:tmpl w:val="CB4CA232"/>
    <w:lvl w:ilvl="0" w:tplc="18FCE486">
      <w:start w:val="10"/>
      <w:numFmt w:val="decimal"/>
      <w:lvlText w:val="%1."/>
      <w:lvlJc w:val="left"/>
      <w:pPr>
        <w:tabs>
          <w:tab w:val="num" w:pos="-1287"/>
        </w:tabs>
        <w:ind w:left="-1077"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4FD27D40"/>
    <w:multiLevelType w:val="hybridMultilevel"/>
    <w:tmpl w:val="B2A29A86"/>
    <w:lvl w:ilvl="0" w:tplc="156E7436">
      <w:start w:val="36"/>
      <w:numFmt w:val="decimal"/>
      <w:lvlText w:val="%1."/>
      <w:lvlJc w:val="left"/>
      <w:pPr>
        <w:tabs>
          <w:tab w:val="num" w:pos="-567"/>
        </w:tabs>
        <w:ind w:left="-357" w:hanging="288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00F0900"/>
    <w:multiLevelType w:val="hybridMultilevel"/>
    <w:tmpl w:val="CE5053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909085B"/>
    <w:multiLevelType w:val="hybridMultilevel"/>
    <w:tmpl w:val="7C72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3B0375"/>
    <w:multiLevelType w:val="hybridMultilevel"/>
    <w:tmpl w:val="B49AE5EC"/>
    <w:lvl w:ilvl="0" w:tplc="08090001">
      <w:start w:val="1"/>
      <w:numFmt w:val="bullet"/>
      <w:lvlText w:val=""/>
      <w:lvlJc w:val="left"/>
      <w:pPr>
        <w:tabs>
          <w:tab w:val="num" w:pos="360"/>
        </w:tabs>
        <w:ind w:left="360" w:hanging="360"/>
      </w:pPr>
      <w:rPr>
        <w:rFonts w:ascii="Symbol" w:hAnsi="Symbol" w:hint="default"/>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5BEF2666"/>
    <w:multiLevelType w:val="hybridMultilevel"/>
    <w:tmpl w:val="67AA7F62"/>
    <w:lvl w:ilvl="0" w:tplc="291A3FE6">
      <w:start w:val="15"/>
      <w:numFmt w:val="decimal"/>
      <w:lvlText w:val="%1."/>
      <w:lvlJc w:val="left"/>
      <w:pPr>
        <w:tabs>
          <w:tab w:val="num" w:pos="-2007"/>
        </w:tabs>
        <w:ind w:left="-1797" w:hanging="363"/>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D2F103A"/>
    <w:multiLevelType w:val="hybridMultilevel"/>
    <w:tmpl w:val="54A6F1D0"/>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8" w15:restartNumberingAfterBreak="0">
    <w:nsid w:val="5DBA77F4"/>
    <w:multiLevelType w:val="hybridMultilevel"/>
    <w:tmpl w:val="7854972E"/>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9" w15:restartNumberingAfterBreak="0">
    <w:nsid w:val="5FD82C68"/>
    <w:multiLevelType w:val="hybridMultilevel"/>
    <w:tmpl w:val="B66A8BF2"/>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0" w15:restartNumberingAfterBreak="0">
    <w:nsid w:val="62760B6D"/>
    <w:multiLevelType w:val="hybridMultilevel"/>
    <w:tmpl w:val="22D0FEF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1" w15:restartNumberingAfterBreak="0">
    <w:nsid w:val="707A4B25"/>
    <w:multiLevelType w:val="hybridMultilevel"/>
    <w:tmpl w:val="00005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2611E4"/>
    <w:multiLevelType w:val="hybridMultilevel"/>
    <w:tmpl w:val="87820276"/>
    <w:lvl w:ilvl="0" w:tplc="07F4644E">
      <w:start w:val="54"/>
      <w:numFmt w:val="decimal"/>
      <w:lvlText w:val="%1."/>
      <w:lvlJc w:val="left"/>
      <w:pPr>
        <w:tabs>
          <w:tab w:val="num" w:pos="-1649"/>
        </w:tabs>
        <w:ind w:left="0" w:firstLine="0"/>
      </w:pPr>
      <w:rPr>
        <w:rFonts w:hint="default"/>
      </w:rPr>
    </w:lvl>
    <w:lvl w:ilvl="1" w:tplc="08090001">
      <w:start w:val="1"/>
      <w:numFmt w:val="bullet"/>
      <w:lvlText w:val=""/>
      <w:lvlJc w:val="left"/>
      <w:pPr>
        <w:tabs>
          <w:tab w:val="num" w:pos="4678"/>
        </w:tabs>
        <w:ind w:left="4678" w:hanging="360"/>
      </w:pPr>
      <w:rPr>
        <w:rFonts w:ascii="Symbol" w:hAnsi="Symbol" w:hint="default"/>
      </w:rPr>
    </w:lvl>
    <w:lvl w:ilvl="2" w:tplc="0809001B" w:tentative="1">
      <w:start w:val="1"/>
      <w:numFmt w:val="lowerRoman"/>
      <w:lvlText w:val="%3."/>
      <w:lvlJc w:val="right"/>
      <w:pPr>
        <w:tabs>
          <w:tab w:val="num" w:pos="5398"/>
        </w:tabs>
        <w:ind w:left="5398" w:hanging="180"/>
      </w:pPr>
    </w:lvl>
    <w:lvl w:ilvl="3" w:tplc="0809000F" w:tentative="1">
      <w:start w:val="1"/>
      <w:numFmt w:val="decimal"/>
      <w:lvlText w:val="%4."/>
      <w:lvlJc w:val="left"/>
      <w:pPr>
        <w:tabs>
          <w:tab w:val="num" w:pos="6118"/>
        </w:tabs>
        <w:ind w:left="6118" w:hanging="360"/>
      </w:pPr>
    </w:lvl>
    <w:lvl w:ilvl="4" w:tplc="08090019" w:tentative="1">
      <w:start w:val="1"/>
      <w:numFmt w:val="lowerLetter"/>
      <w:lvlText w:val="%5."/>
      <w:lvlJc w:val="left"/>
      <w:pPr>
        <w:tabs>
          <w:tab w:val="num" w:pos="6838"/>
        </w:tabs>
        <w:ind w:left="6838" w:hanging="360"/>
      </w:pPr>
    </w:lvl>
    <w:lvl w:ilvl="5" w:tplc="0809001B" w:tentative="1">
      <w:start w:val="1"/>
      <w:numFmt w:val="lowerRoman"/>
      <w:lvlText w:val="%6."/>
      <w:lvlJc w:val="right"/>
      <w:pPr>
        <w:tabs>
          <w:tab w:val="num" w:pos="7558"/>
        </w:tabs>
        <w:ind w:left="7558" w:hanging="180"/>
      </w:pPr>
    </w:lvl>
    <w:lvl w:ilvl="6" w:tplc="0809000F" w:tentative="1">
      <w:start w:val="1"/>
      <w:numFmt w:val="decimal"/>
      <w:lvlText w:val="%7."/>
      <w:lvlJc w:val="left"/>
      <w:pPr>
        <w:tabs>
          <w:tab w:val="num" w:pos="8278"/>
        </w:tabs>
        <w:ind w:left="8278" w:hanging="360"/>
      </w:pPr>
    </w:lvl>
    <w:lvl w:ilvl="7" w:tplc="08090019" w:tentative="1">
      <w:start w:val="1"/>
      <w:numFmt w:val="lowerLetter"/>
      <w:lvlText w:val="%8."/>
      <w:lvlJc w:val="left"/>
      <w:pPr>
        <w:tabs>
          <w:tab w:val="num" w:pos="8998"/>
        </w:tabs>
        <w:ind w:left="8998" w:hanging="360"/>
      </w:pPr>
    </w:lvl>
    <w:lvl w:ilvl="8" w:tplc="0809001B" w:tentative="1">
      <w:start w:val="1"/>
      <w:numFmt w:val="lowerRoman"/>
      <w:lvlText w:val="%9."/>
      <w:lvlJc w:val="right"/>
      <w:pPr>
        <w:tabs>
          <w:tab w:val="num" w:pos="9718"/>
        </w:tabs>
        <w:ind w:left="9718" w:hanging="180"/>
      </w:pPr>
    </w:lvl>
  </w:abstractNum>
  <w:abstractNum w:abstractNumId="53" w15:restartNumberingAfterBreak="0">
    <w:nsid w:val="76BF49F1"/>
    <w:multiLevelType w:val="hybridMultilevel"/>
    <w:tmpl w:val="D992352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4" w15:restartNumberingAfterBreak="0">
    <w:nsid w:val="76F904F5"/>
    <w:multiLevelType w:val="hybridMultilevel"/>
    <w:tmpl w:val="A99C4A8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5" w15:restartNumberingAfterBreak="0">
    <w:nsid w:val="77C046EC"/>
    <w:multiLevelType w:val="hybridMultilevel"/>
    <w:tmpl w:val="B4AE1E30"/>
    <w:lvl w:ilvl="0" w:tplc="D0781982">
      <w:start w:val="20"/>
      <w:numFmt w:val="decimal"/>
      <w:lvlText w:val="%1."/>
      <w:lvlJc w:val="left"/>
      <w:pPr>
        <w:tabs>
          <w:tab w:val="num" w:pos="153"/>
        </w:tabs>
        <w:ind w:left="363" w:hanging="363"/>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789C45BE"/>
    <w:multiLevelType w:val="hybridMultilevel"/>
    <w:tmpl w:val="7068C26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7" w15:restartNumberingAfterBreak="0">
    <w:nsid w:val="78E71947"/>
    <w:multiLevelType w:val="hybridMultilevel"/>
    <w:tmpl w:val="D6E0DDDE"/>
    <w:lvl w:ilvl="0" w:tplc="08090009">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78FF2062"/>
    <w:multiLevelType w:val="hybridMultilevel"/>
    <w:tmpl w:val="FBFA572E"/>
    <w:lvl w:ilvl="0" w:tplc="2786C854">
      <w:start w:val="8"/>
      <w:numFmt w:val="decimal"/>
      <w:lvlText w:val="%1."/>
      <w:lvlJc w:val="left"/>
      <w:pPr>
        <w:tabs>
          <w:tab w:val="num" w:pos="-567"/>
        </w:tabs>
        <w:ind w:left="-357"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791619A0"/>
    <w:multiLevelType w:val="hybridMultilevel"/>
    <w:tmpl w:val="830E58F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0" w15:restartNumberingAfterBreak="0">
    <w:nsid w:val="7D05768D"/>
    <w:multiLevelType w:val="multilevel"/>
    <w:tmpl w:val="AE5C805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398242190">
    <w:abstractNumId w:val="8"/>
  </w:num>
  <w:num w:numId="2" w16cid:durableId="1812747487">
    <w:abstractNumId w:val="58"/>
  </w:num>
  <w:num w:numId="3" w16cid:durableId="1498500259">
    <w:abstractNumId w:val="41"/>
  </w:num>
  <w:num w:numId="4" w16cid:durableId="1627076765">
    <w:abstractNumId w:val="46"/>
  </w:num>
  <w:num w:numId="5" w16cid:durableId="1595213164">
    <w:abstractNumId w:val="10"/>
  </w:num>
  <w:num w:numId="6" w16cid:durableId="334261773">
    <w:abstractNumId w:val="55"/>
  </w:num>
  <w:num w:numId="7" w16cid:durableId="414327554">
    <w:abstractNumId w:val="35"/>
  </w:num>
  <w:num w:numId="8" w16cid:durableId="456410212">
    <w:abstractNumId w:val="24"/>
  </w:num>
  <w:num w:numId="9" w16cid:durableId="1540049766">
    <w:abstractNumId w:val="37"/>
  </w:num>
  <w:num w:numId="10" w16cid:durableId="1549143435">
    <w:abstractNumId w:val="39"/>
  </w:num>
  <w:num w:numId="11" w16cid:durableId="1055205619">
    <w:abstractNumId w:val="42"/>
  </w:num>
  <w:num w:numId="12" w16cid:durableId="1600136760">
    <w:abstractNumId w:val="28"/>
  </w:num>
  <w:num w:numId="13" w16cid:durableId="1146119163">
    <w:abstractNumId w:val="52"/>
  </w:num>
  <w:num w:numId="14" w16cid:durableId="895970500">
    <w:abstractNumId w:val="23"/>
  </w:num>
  <w:num w:numId="15" w16cid:durableId="608438195">
    <w:abstractNumId w:val="16"/>
  </w:num>
  <w:num w:numId="16" w16cid:durableId="941686821">
    <w:abstractNumId w:val="27"/>
  </w:num>
  <w:num w:numId="17" w16cid:durableId="1317688918">
    <w:abstractNumId w:val="21"/>
  </w:num>
  <w:num w:numId="18" w16cid:durableId="1701277370">
    <w:abstractNumId w:val="4"/>
  </w:num>
  <w:num w:numId="19" w16cid:durableId="745617792">
    <w:abstractNumId w:val="31"/>
  </w:num>
  <w:num w:numId="20" w16cid:durableId="2135709008">
    <w:abstractNumId w:val="19"/>
  </w:num>
  <w:num w:numId="21" w16cid:durableId="508787443">
    <w:abstractNumId w:val="26"/>
  </w:num>
  <w:num w:numId="22" w16cid:durableId="1777288837">
    <w:abstractNumId w:val="0"/>
  </w:num>
  <w:num w:numId="23" w16cid:durableId="2076775015">
    <w:abstractNumId w:val="20"/>
  </w:num>
  <w:num w:numId="24" w16cid:durableId="627517481">
    <w:abstractNumId w:val="40"/>
  </w:num>
  <w:num w:numId="25" w16cid:durableId="978387337">
    <w:abstractNumId w:val="57"/>
  </w:num>
  <w:num w:numId="26" w16cid:durableId="230850401">
    <w:abstractNumId w:val="60"/>
  </w:num>
  <w:num w:numId="27" w16cid:durableId="1969121689">
    <w:abstractNumId w:val="7"/>
  </w:num>
  <w:num w:numId="28" w16cid:durableId="350375410">
    <w:abstractNumId w:val="34"/>
  </w:num>
  <w:num w:numId="29" w16cid:durableId="1392390445">
    <w:abstractNumId w:val="45"/>
  </w:num>
  <w:num w:numId="30" w16cid:durableId="268003532">
    <w:abstractNumId w:val="25"/>
  </w:num>
  <w:num w:numId="31" w16cid:durableId="266815210">
    <w:abstractNumId w:val="54"/>
  </w:num>
  <w:num w:numId="32" w16cid:durableId="1635788798">
    <w:abstractNumId w:val="1"/>
  </w:num>
  <w:num w:numId="33" w16cid:durableId="410660114">
    <w:abstractNumId w:val="56"/>
  </w:num>
  <w:num w:numId="34" w16cid:durableId="798180914">
    <w:abstractNumId w:val="6"/>
  </w:num>
  <w:num w:numId="35" w16cid:durableId="1039664614">
    <w:abstractNumId w:val="18"/>
  </w:num>
  <w:num w:numId="36" w16cid:durableId="160245330">
    <w:abstractNumId w:val="9"/>
  </w:num>
  <w:num w:numId="37" w16cid:durableId="1025790882">
    <w:abstractNumId w:val="59"/>
  </w:num>
  <w:num w:numId="38" w16cid:durableId="1044447477">
    <w:abstractNumId w:val="30"/>
  </w:num>
  <w:num w:numId="39" w16cid:durableId="102068817">
    <w:abstractNumId w:val="2"/>
  </w:num>
  <w:num w:numId="40" w16cid:durableId="1453816356">
    <w:abstractNumId w:val="12"/>
  </w:num>
  <w:num w:numId="41" w16cid:durableId="292560463">
    <w:abstractNumId w:val="50"/>
  </w:num>
  <w:num w:numId="42" w16cid:durableId="813989647">
    <w:abstractNumId w:val="53"/>
  </w:num>
  <w:num w:numId="43" w16cid:durableId="583035052">
    <w:abstractNumId w:val="14"/>
  </w:num>
  <w:num w:numId="44" w16cid:durableId="1209684567">
    <w:abstractNumId w:val="38"/>
  </w:num>
  <w:num w:numId="45" w16cid:durableId="626545242">
    <w:abstractNumId w:val="49"/>
  </w:num>
  <w:num w:numId="46" w16cid:durableId="1209412727">
    <w:abstractNumId w:val="51"/>
  </w:num>
  <w:num w:numId="47" w16cid:durableId="902957587">
    <w:abstractNumId w:val="33"/>
  </w:num>
  <w:num w:numId="48" w16cid:durableId="441337893">
    <w:abstractNumId w:val="36"/>
  </w:num>
  <w:num w:numId="49" w16cid:durableId="326633307">
    <w:abstractNumId w:val="5"/>
  </w:num>
  <w:num w:numId="50" w16cid:durableId="537010729">
    <w:abstractNumId w:val="43"/>
  </w:num>
  <w:num w:numId="51" w16cid:durableId="865630633">
    <w:abstractNumId w:val="44"/>
  </w:num>
  <w:num w:numId="52" w16cid:durableId="657222181">
    <w:abstractNumId w:val="11"/>
  </w:num>
  <w:num w:numId="53" w16cid:durableId="1813475301">
    <w:abstractNumId w:val="13"/>
  </w:num>
  <w:num w:numId="54" w16cid:durableId="178351197">
    <w:abstractNumId w:val="3"/>
  </w:num>
  <w:num w:numId="55" w16cid:durableId="2002583953">
    <w:abstractNumId w:val="48"/>
  </w:num>
  <w:num w:numId="56" w16cid:durableId="166596502">
    <w:abstractNumId w:val="17"/>
  </w:num>
  <w:num w:numId="57" w16cid:durableId="13308569">
    <w:abstractNumId w:val="29"/>
  </w:num>
  <w:num w:numId="58" w16cid:durableId="247810096">
    <w:abstractNumId w:val="47"/>
  </w:num>
  <w:num w:numId="59" w16cid:durableId="2018460158">
    <w:abstractNumId w:val="32"/>
  </w:num>
  <w:num w:numId="60" w16cid:durableId="1784887300">
    <w:abstractNumId w:val="22"/>
  </w:num>
  <w:num w:numId="61" w16cid:durableId="2131894914">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2B"/>
    <w:rsid w:val="000003C4"/>
    <w:rsid w:val="00013988"/>
    <w:rsid w:val="00014362"/>
    <w:rsid w:val="0002123D"/>
    <w:rsid w:val="00021B51"/>
    <w:rsid w:val="0002483B"/>
    <w:rsid w:val="00025207"/>
    <w:rsid w:val="00027680"/>
    <w:rsid w:val="00033D4B"/>
    <w:rsid w:val="00043B2F"/>
    <w:rsid w:val="0004484C"/>
    <w:rsid w:val="00046CA5"/>
    <w:rsid w:val="00053A54"/>
    <w:rsid w:val="00063298"/>
    <w:rsid w:val="00073F81"/>
    <w:rsid w:val="00090FD7"/>
    <w:rsid w:val="000966CD"/>
    <w:rsid w:val="000A03E0"/>
    <w:rsid w:val="000B4C35"/>
    <w:rsid w:val="000B6BAE"/>
    <w:rsid w:val="000B723E"/>
    <w:rsid w:val="000E1604"/>
    <w:rsid w:val="000E4E02"/>
    <w:rsid w:val="000E5694"/>
    <w:rsid w:val="000F2DF6"/>
    <w:rsid w:val="000F4841"/>
    <w:rsid w:val="000F6970"/>
    <w:rsid w:val="0010486F"/>
    <w:rsid w:val="00111A48"/>
    <w:rsid w:val="00111ABF"/>
    <w:rsid w:val="00125049"/>
    <w:rsid w:val="00134545"/>
    <w:rsid w:val="00136370"/>
    <w:rsid w:val="0013760B"/>
    <w:rsid w:val="00141EF4"/>
    <w:rsid w:val="001450EA"/>
    <w:rsid w:val="001471AD"/>
    <w:rsid w:val="00151AEC"/>
    <w:rsid w:val="0015449F"/>
    <w:rsid w:val="0016673B"/>
    <w:rsid w:val="00170B68"/>
    <w:rsid w:val="0017121C"/>
    <w:rsid w:val="00172221"/>
    <w:rsid w:val="00176E67"/>
    <w:rsid w:val="0018011B"/>
    <w:rsid w:val="00185A34"/>
    <w:rsid w:val="00197608"/>
    <w:rsid w:val="001A7A2B"/>
    <w:rsid w:val="001B09E2"/>
    <w:rsid w:val="001B2392"/>
    <w:rsid w:val="001C50CC"/>
    <w:rsid w:val="001D69D9"/>
    <w:rsid w:val="001D757C"/>
    <w:rsid w:val="001E2BDD"/>
    <w:rsid w:val="001E7744"/>
    <w:rsid w:val="001F0739"/>
    <w:rsid w:val="001F67D8"/>
    <w:rsid w:val="00207DAF"/>
    <w:rsid w:val="002117C3"/>
    <w:rsid w:val="00211958"/>
    <w:rsid w:val="00214627"/>
    <w:rsid w:val="00217244"/>
    <w:rsid w:val="00217BFB"/>
    <w:rsid w:val="00234406"/>
    <w:rsid w:val="002360C3"/>
    <w:rsid w:val="00243B9E"/>
    <w:rsid w:val="00247488"/>
    <w:rsid w:val="00250C44"/>
    <w:rsid w:val="002671A6"/>
    <w:rsid w:val="00272606"/>
    <w:rsid w:val="00272CA6"/>
    <w:rsid w:val="00273053"/>
    <w:rsid w:val="002812AE"/>
    <w:rsid w:val="00281D10"/>
    <w:rsid w:val="002839C9"/>
    <w:rsid w:val="0029029F"/>
    <w:rsid w:val="00292488"/>
    <w:rsid w:val="00292CBE"/>
    <w:rsid w:val="00294F1E"/>
    <w:rsid w:val="0029533C"/>
    <w:rsid w:val="0029623C"/>
    <w:rsid w:val="00296A82"/>
    <w:rsid w:val="002A23FC"/>
    <w:rsid w:val="002A4727"/>
    <w:rsid w:val="002A4DAD"/>
    <w:rsid w:val="002B1126"/>
    <w:rsid w:val="002B53A5"/>
    <w:rsid w:val="002E3D6F"/>
    <w:rsid w:val="002E47C5"/>
    <w:rsid w:val="002E4BAC"/>
    <w:rsid w:val="002E6EA2"/>
    <w:rsid w:val="002E6F07"/>
    <w:rsid w:val="003035C5"/>
    <w:rsid w:val="00304584"/>
    <w:rsid w:val="00304EC4"/>
    <w:rsid w:val="00304F2C"/>
    <w:rsid w:val="0031424B"/>
    <w:rsid w:val="00314588"/>
    <w:rsid w:val="00316593"/>
    <w:rsid w:val="00317A51"/>
    <w:rsid w:val="003201EA"/>
    <w:rsid w:val="00322DA6"/>
    <w:rsid w:val="003250CA"/>
    <w:rsid w:val="00335C52"/>
    <w:rsid w:val="00337A5E"/>
    <w:rsid w:val="00350432"/>
    <w:rsid w:val="003551C1"/>
    <w:rsid w:val="00360BEB"/>
    <w:rsid w:val="00361163"/>
    <w:rsid w:val="00364043"/>
    <w:rsid w:val="00366168"/>
    <w:rsid w:val="0036689E"/>
    <w:rsid w:val="0038161B"/>
    <w:rsid w:val="003A0E1C"/>
    <w:rsid w:val="003A1210"/>
    <w:rsid w:val="003A77C2"/>
    <w:rsid w:val="003A7C8C"/>
    <w:rsid w:val="003A7DD7"/>
    <w:rsid w:val="003B2A16"/>
    <w:rsid w:val="003B42B2"/>
    <w:rsid w:val="003C06D4"/>
    <w:rsid w:val="003C0BD5"/>
    <w:rsid w:val="003D0BE4"/>
    <w:rsid w:val="003D2643"/>
    <w:rsid w:val="003D4E6D"/>
    <w:rsid w:val="003E55E9"/>
    <w:rsid w:val="003E5E3D"/>
    <w:rsid w:val="003F2C8B"/>
    <w:rsid w:val="003F49ED"/>
    <w:rsid w:val="003F67E0"/>
    <w:rsid w:val="00404B94"/>
    <w:rsid w:val="00404CB1"/>
    <w:rsid w:val="00406CCF"/>
    <w:rsid w:val="00412423"/>
    <w:rsid w:val="00413136"/>
    <w:rsid w:val="00415941"/>
    <w:rsid w:val="004164DD"/>
    <w:rsid w:val="0042394B"/>
    <w:rsid w:val="004312C7"/>
    <w:rsid w:val="00436203"/>
    <w:rsid w:val="004376E8"/>
    <w:rsid w:val="00441FD7"/>
    <w:rsid w:val="00443682"/>
    <w:rsid w:val="004459DD"/>
    <w:rsid w:val="004573AE"/>
    <w:rsid w:val="0046302A"/>
    <w:rsid w:val="004672BD"/>
    <w:rsid w:val="00470C6A"/>
    <w:rsid w:val="004747B3"/>
    <w:rsid w:val="00484E4F"/>
    <w:rsid w:val="004921BB"/>
    <w:rsid w:val="00495689"/>
    <w:rsid w:val="00496A9F"/>
    <w:rsid w:val="004A22C1"/>
    <w:rsid w:val="004A2B81"/>
    <w:rsid w:val="004B12E1"/>
    <w:rsid w:val="004B47E6"/>
    <w:rsid w:val="004B5738"/>
    <w:rsid w:val="004B750A"/>
    <w:rsid w:val="004C2962"/>
    <w:rsid w:val="004C2D5E"/>
    <w:rsid w:val="004E4954"/>
    <w:rsid w:val="004F2813"/>
    <w:rsid w:val="004F42B9"/>
    <w:rsid w:val="004F4B7E"/>
    <w:rsid w:val="00502306"/>
    <w:rsid w:val="005149CC"/>
    <w:rsid w:val="00515BFF"/>
    <w:rsid w:val="00517E67"/>
    <w:rsid w:val="00524B93"/>
    <w:rsid w:val="00547D82"/>
    <w:rsid w:val="00551BD8"/>
    <w:rsid w:val="005533A8"/>
    <w:rsid w:val="00562A13"/>
    <w:rsid w:val="005673CE"/>
    <w:rsid w:val="00572177"/>
    <w:rsid w:val="0057714D"/>
    <w:rsid w:val="00590F44"/>
    <w:rsid w:val="0059559E"/>
    <w:rsid w:val="005A04D6"/>
    <w:rsid w:val="005A2BB8"/>
    <w:rsid w:val="005B0870"/>
    <w:rsid w:val="005B0920"/>
    <w:rsid w:val="005B122E"/>
    <w:rsid w:val="005B1E87"/>
    <w:rsid w:val="005C05B9"/>
    <w:rsid w:val="005F456D"/>
    <w:rsid w:val="00604120"/>
    <w:rsid w:val="00604E69"/>
    <w:rsid w:val="00605D38"/>
    <w:rsid w:val="00607074"/>
    <w:rsid w:val="00610DD4"/>
    <w:rsid w:val="00614BFF"/>
    <w:rsid w:val="00621032"/>
    <w:rsid w:val="00624EB2"/>
    <w:rsid w:val="00632E94"/>
    <w:rsid w:val="0063404A"/>
    <w:rsid w:val="006378FF"/>
    <w:rsid w:val="006406C4"/>
    <w:rsid w:val="00642E35"/>
    <w:rsid w:val="0064726C"/>
    <w:rsid w:val="00661019"/>
    <w:rsid w:val="006719BB"/>
    <w:rsid w:val="00675466"/>
    <w:rsid w:val="00681952"/>
    <w:rsid w:val="00682BC4"/>
    <w:rsid w:val="006868D3"/>
    <w:rsid w:val="0069050F"/>
    <w:rsid w:val="0069098D"/>
    <w:rsid w:val="00691984"/>
    <w:rsid w:val="00694FDE"/>
    <w:rsid w:val="00695316"/>
    <w:rsid w:val="006A32A3"/>
    <w:rsid w:val="006A7B1E"/>
    <w:rsid w:val="006C08AF"/>
    <w:rsid w:val="006C3BFC"/>
    <w:rsid w:val="006C458C"/>
    <w:rsid w:val="006D026D"/>
    <w:rsid w:val="006E2AC7"/>
    <w:rsid w:val="006E3016"/>
    <w:rsid w:val="006E5105"/>
    <w:rsid w:val="006E6098"/>
    <w:rsid w:val="006F315A"/>
    <w:rsid w:val="006F5BFC"/>
    <w:rsid w:val="006F6BC6"/>
    <w:rsid w:val="0070081E"/>
    <w:rsid w:val="00703A16"/>
    <w:rsid w:val="0070466C"/>
    <w:rsid w:val="00712BF6"/>
    <w:rsid w:val="00712C1A"/>
    <w:rsid w:val="00731F16"/>
    <w:rsid w:val="00752CA4"/>
    <w:rsid w:val="007530FD"/>
    <w:rsid w:val="00771414"/>
    <w:rsid w:val="00771B0D"/>
    <w:rsid w:val="0077722A"/>
    <w:rsid w:val="007839B0"/>
    <w:rsid w:val="00785E73"/>
    <w:rsid w:val="00792D6D"/>
    <w:rsid w:val="00796D7C"/>
    <w:rsid w:val="007B093F"/>
    <w:rsid w:val="007B508A"/>
    <w:rsid w:val="007C1E82"/>
    <w:rsid w:val="007C3248"/>
    <w:rsid w:val="007C371D"/>
    <w:rsid w:val="007C4484"/>
    <w:rsid w:val="007D02F2"/>
    <w:rsid w:val="007D1B87"/>
    <w:rsid w:val="007D7EDB"/>
    <w:rsid w:val="007E14FF"/>
    <w:rsid w:val="007F2D3B"/>
    <w:rsid w:val="00800564"/>
    <w:rsid w:val="00803B31"/>
    <w:rsid w:val="00805E01"/>
    <w:rsid w:val="0082542B"/>
    <w:rsid w:val="008275C3"/>
    <w:rsid w:val="00831CB1"/>
    <w:rsid w:val="0083266D"/>
    <w:rsid w:val="00841D7C"/>
    <w:rsid w:val="008449B5"/>
    <w:rsid w:val="00860851"/>
    <w:rsid w:val="008631D9"/>
    <w:rsid w:val="00865C38"/>
    <w:rsid w:val="008728EF"/>
    <w:rsid w:val="00887327"/>
    <w:rsid w:val="00890C2A"/>
    <w:rsid w:val="008A0539"/>
    <w:rsid w:val="008A213C"/>
    <w:rsid w:val="008A4263"/>
    <w:rsid w:val="008A4AD5"/>
    <w:rsid w:val="008B11A6"/>
    <w:rsid w:val="008B6B87"/>
    <w:rsid w:val="008C1B22"/>
    <w:rsid w:val="008C21D8"/>
    <w:rsid w:val="008C2775"/>
    <w:rsid w:val="008C6BD5"/>
    <w:rsid w:val="008C7E3E"/>
    <w:rsid w:val="008D0E8A"/>
    <w:rsid w:val="008D133B"/>
    <w:rsid w:val="008D54D7"/>
    <w:rsid w:val="008D69AA"/>
    <w:rsid w:val="008D69BA"/>
    <w:rsid w:val="008F0CA8"/>
    <w:rsid w:val="008F0FB5"/>
    <w:rsid w:val="008F157E"/>
    <w:rsid w:val="008F21B6"/>
    <w:rsid w:val="008F2C69"/>
    <w:rsid w:val="008F684C"/>
    <w:rsid w:val="00905685"/>
    <w:rsid w:val="009074BC"/>
    <w:rsid w:val="00907CEB"/>
    <w:rsid w:val="009219F4"/>
    <w:rsid w:val="00925E41"/>
    <w:rsid w:val="00930815"/>
    <w:rsid w:val="0094060D"/>
    <w:rsid w:val="00944D26"/>
    <w:rsid w:val="009556F0"/>
    <w:rsid w:val="00960176"/>
    <w:rsid w:val="009608D8"/>
    <w:rsid w:val="00962828"/>
    <w:rsid w:val="0096521D"/>
    <w:rsid w:val="00966AA6"/>
    <w:rsid w:val="0097078F"/>
    <w:rsid w:val="00970DA5"/>
    <w:rsid w:val="009720A2"/>
    <w:rsid w:val="009849FE"/>
    <w:rsid w:val="00990941"/>
    <w:rsid w:val="009A1D7C"/>
    <w:rsid w:val="009A6FA8"/>
    <w:rsid w:val="009B3CCF"/>
    <w:rsid w:val="009B4951"/>
    <w:rsid w:val="009B5D42"/>
    <w:rsid w:val="009C27E5"/>
    <w:rsid w:val="009D501E"/>
    <w:rsid w:val="009D7580"/>
    <w:rsid w:val="009E39CD"/>
    <w:rsid w:val="009E7D05"/>
    <w:rsid w:val="009F1E98"/>
    <w:rsid w:val="009F45D5"/>
    <w:rsid w:val="009F4BA4"/>
    <w:rsid w:val="00A03894"/>
    <w:rsid w:val="00A14645"/>
    <w:rsid w:val="00A16E23"/>
    <w:rsid w:val="00A212E1"/>
    <w:rsid w:val="00A32348"/>
    <w:rsid w:val="00A32CE5"/>
    <w:rsid w:val="00A34D32"/>
    <w:rsid w:val="00A35999"/>
    <w:rsid w:val="00A35D76"/>
    <w:rsid w:val="00A408C8"/>
    <w:rsid w:val="00A418CD"/>
    <w:rsid w:val="00A41E20"/>
    <w:rsid w:val="00A52076"/>
    <w:rsid w:val="00A6099B"/>
    <w:rsid w:val="00A63865"/>
    <w:rsid w:val="00A66C62"/>
    <w:rsid w:val="00A7238F"/>
    <w:rsid w:val="00A742C1"/>
    <w:rsid w:val="00A77997"/>
    <w:rsid w:val="00A77DBB"/>
    <w:rsid w:val="00A825EB"/>
    <w:rsid w:val="00A84039"/>
    <w:rsid w:val="00A91003"/>
    <w:rsid w:val="00A9616F"/>
    <w:rsid w:val="00AA3784"/>
    <w:rsid w:val="00AA4AE3"/>
    <w:rsid w:val="00AB1936"/>
    <w:rsid w:val="00AB5D18"/>
    <w:rsid w:val="00AB67D3"/>
    <w:rsid w:val="00AC4D2E"/>
    <w:rsid w:val="00AC7831"/>
    <w:rsid w:val="00AD2100"/>
    <w:rsid w:val="00AD3CDF"/>
    <w:rsid w:val="00AD48AD"/>
    <w:rsid w:val="00AE56F1"/>
    <w:rsid w:val="00AE6C10"/>
    <w:rsid w:val="00AF0A70"/>
    <w:rsid w:val="00AF35EC"/>
    <w:rsid w:val="00B02A60"/>
    <w:rsid w:val="00B03079"/>
    <w:rsid w:val="00B04EE1"/>
    <w:rsid w:val="00B10161"/>
    <w:rsid w:val="00B112D6"/>
    <w:rsid w:val="00B134E6"/>
    <w:rsid w:val="00B15092"/>
    <w:rsid w:val="00B24D9A"/>
    <w:rsid w:val="00B24DDB"/>
    <w:rsid w:val="00B270CB"/>
    <w:rsid w:val="00B3021D"/>
    <w:rsid w:val="00B33355"/>
    <w:rsid w:val="00B51024"/>
    <w:rsid w:val="00B53959"/>
    <w:rsid w:val="00B65594"/>
    <w:rsid w:val="00B74587"/>
    <w:rsid w:val="00B81712"/>
    <w:rsid w:val="00B86476"/>
    <w:rsid w:val="00B909AF"/>
    <w:rsid w:val="00B91512"/>
    <w:rsid w:val="00B92F84"/>
    <w:rsid w:val="00B96A71"/>
    <w:rsid w:val="00BA3A10"/>
    <w:rsid w:val="00BA6D8E"/>
    <w:rsid w:val="00BB3520"/>
    <w:rsid w:val="00BB485E"/>
    <w:rsid w:val="00BB6376"/>
    <w:rsid w:val="00BB722F"/>
    <w:rsid w:val="00BC6D2B"/>
    <w:rsid w:val="00BD65BA"/>
    <w:rsid w:val="00BE062C"/>
    <w:rsid w:val="00BE5D8A"/>
    <w:rsid w:val="00BF2D95"/>
    <w:rsid w:val="00BF5392"/>
    <w:rsid w:val="00C035FE"/>
    <w:rsid w:val="00C05849"/>
    <w:rsid w:val="00C16C41"/>
    <w:rsid w:val="00C27F81"/>
    <w:rsid w:val="00C3681F"/>
    <w:rsid w:val="00C40C19"/>
    <w:rsid w:val="00C43CDF"/>
    <w:rsid w:val="00C516DD"/>
    <w:rsid w:val="00C5176A"/>
    <w:rsid w:val="00C547A6"/>
    <w:rsid w:val="00C54E19"/>
    <w:rsid w:val="00C600CE"/>
    <w:rsid w:val="00C6526D"/>
    <w:rsid w:val="00C7171F"/>
    <w:rsid w:val="00C71A19"/>
    <w:rsid w:val="00C72E69"/>
    <w:rsid w:val="00C75EA2"/>
    <w:rsid w:val="00C76E99"/>
    <w:rsid w:val="00C7713B"/>
    <w:rsid w:val="00C80093"/>
    <w:rsid w:val="00C83144"/>
    <w:rsid w:val="00C908E4"/>
    <w:rsid w:val="00C93A33"/>
    <w:rsid w:val="00C9402C"/>
    <w:rsid w:val="00CC2643"/>
    <w:rsid w:val="00CC376A"/>
    <w:rsid w:val="00CE0026"/>
    <w:rsid w:val="00CF154D"/>
    <w:rsid w:val="00CF27EB"/>
    <w:rsid w:val="00CF5DF5"/>
    <w:rsid w:val="00D00563"/>
    <w:rsid w:val="00D07409"/>
    <w:rsid w:val="00D1689C"/>
    <w:rsid w:val="00D175EC"/>
    <w:rsid w:val="00D20F26"/>
    <w:rsid w:val="00D21A49"/>
    <w:rsid w:val="00D24420"/>
    <w:rsid w:val="00D248D9"/>
    <w:rsid w:val="00D313CE"/>
    <w:rsid w:val="00D34DF9"/>
    <w:rsid w:val="00D4098D"/>
    <w:rsid w:val="00D4354B"/>
    <w:rsid w:val="00D454AD"/>
    <w:rsid w:val="00D5039F"/>
    <w:rsid w:val="00D57625"/>
    <w:rsid w:val="00D614E1"/>
    <w:rsid w:val="00D636A0"/>
    <w:rsid w:val="00D668F9"/>
    <w:rsid w:val="00D814C7"/>
    <w:rsid w:val="00D82923"/>
    <w:rsid w:val="00D82C51"/>
    <w:rsid w:val="00D82C6A"/>
    <w:rsid w:val="00D90414"/>
    <w:rsid w:val="00D909AC"/>
    <w:rsid w:val="00D91AE1"/>
    <w:rsid w:val="00D95F61"/>
    <w:rsid w:val="00D96A73"/>
    <w:rsid w:val="00DA04EE"/>
    <w:rsid w:val="00DA7B52"/>
    <w:rsid w:val="00DA7D23"/>
    <w:rsid w:val="00DB28B1"/>
    <w:rsid w:val="00DC599D"/>
    <w:rsid w:val="00DC5A2B"/>
    <w:rsid w:val="00DD39DB"/>
    <w:rsid w:val="00DE3389"/>
    <w:rsid w:val="00E00199"/>
    <w:rsid w:val="00E0193B"/>
    <w:rsid w:val="00E02F59"/>
    <w:rsid w:val="00E0412A"/>
    <w:rsid w:val="00E04753"/>
    <w:rsid w:val="00E07C04"/>
    <w:rsid w:val="00E30C3D"/>
    <w:rsid w:val="00E32208"/>
    <w:rsid w:val="00E34976"/>
    <w:rsid w:val="00E3672E"/>
    <w:rsid w:val="00E40F1F"/>
    <w:rsid w:val="00E44408"/>
    <w:rsid w:val="00E5322F"/>
    <w:rsid w:val="00E54035"/>
    <w:rsid w:val="00E576F2"/>
    <w:rsid w:val="00E60CCF"/>
    <w:rsid w:val="00E67BDD"/>
    <w:rsid w:val="00E708C0"/>
    <w:rsid w:val="00E70BD8"/>
    <w:rsid w:val="00E738C1"/>
    <w:rsid w:val="00E87411"/>
    <w:rsid w:val="00E950DA"/>
    <w:rsid w:val="00E95ADB"/>
    <w:rsid w:val="00E9768A"/>
    <w:rsid w:val="00EA126B"/>
    <w:rsid w:val="00EA5CCE"/>
    <w:rsid w:val="00EA78AF"/>
    <w:rsid w:val="00EA7AB8"/>
    <w:rsid w:val="00EB2EE7"/>
    <w:rsid w:val="00EB360D"/>
    <w:rsid w:val="00EC1967"/>
    <w:rsid w:val="00EC6642"/>
    <w:rsid w:val="00EC755B"/>
    <w:rsid w:val="00ED2C2F"/>
    <w:rsid w:val="00EE3DA2"/>
    <w:rsid w:val="00EE3E0D"/>
    <w:rsid w:val="00EE606F"/>
    <w:rsid w:val="00EE6E6A"/>
    <w:rsid w:val="00EE77D8"/>
    <w:rsid w:val="00EF43EC"/>
    <w:rsid w:val="00F070EA"/>
    <w:rsid w:val="00F160CD"/>
    <w:rsid w:val="00F22A35"/>
    <w:rsid w:val="00F25CC2"/>
    <w:rsid w:val="00F31DCF"/>
    <w:rsid w:val="00F46662"/>
    <w:rsid w:val="00F56421"/>
    <w:rsid w:val="00F66995"/>
    <w:rsid w:val="00F70C37"/>
    <w:rsid w:val="00F7505B"/>
    <w:rsid w:val="00F800DF"/>
    <w:rsid w:val="00F81BB4"/>
    <w:rsid w:val="00F820FD"/>
    <w:rsid w:val="00F82A5C"/>
    <w:rsid w:val="00F86905"/>
    <w:rsid w:val="00F87A02"/>
    <w:rsid w:val="00F92769"/>
    <w:rsid w:val="00F93453"/>
    <w:rsid w:val="00F96917"/>
    <w:rsid w:val="00FA0D69"/>
    <w:rsid w:val="00FA1121"/>
    <w:rsid w:val="00FB0D0C"/>
    <w:rsid w:val="00FB334E"/>
    <w:rsid w:val="00FC7B58"/>
    <w:rsid w:val="00FD3703"/>
    <w:rsid w:val="00FD37D4"/>
    <w:rsid w:val="00FD3E14"/>
    <w:rsid w:val="00FE0CF5"/>
    <w:rsid w:val="00FE1094"/>
    <w:rsid w:val="00FE201F"/>
    <w:rsid w:val="00FF2595"/>
    <w:rsid w:val="00FF4D7B"/>
    <w:rsid w:val="00FF4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FBF7F"/>
  <w15:chartTrackingRefBased/>
  <w15:docId w15:val="{CC7BF117-6940-4C77-BC0B-076F7B01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5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6D2B"/>
    <w:rPr>
      <w:color w:val="0000FF"/>
      <w:u w:val="single"/>
    </w:rPr>
  </w:style>
  <w:style w:type="paragraph" w:customStyle="1" w:styleId="HEAD">
    <w:name w:val="HEAD"/>
    <w:basedOn w:val="Normal"/>
    <w:rsid w:val="00BC6D2B"/>
    <w:pPr>
      <w:overflowPunct w:val="0"/>
      <w:autoSpaceDE w:val="0"/>
      <w:autoSpaceDN w:val="0"/>
      <w:adjustRightInd w:val="0"/>
      <w:jc w:val="center"/>
      <w:textAlignment w:val="baseline"/>
    </w:pPr>
    <w:rPr>
      <w:b/>
      <w:caps/>
      <w:szCs w:val="20"/>
      <w:lang w:eastAsia="en-US"/>
    </w:rPr>
  </w:style>
  <w:style w:type="paragraph" w:styleId="BalloonText">
    <w:name w:val="Balloon Text"/>
    <w:basedOn w:val="Normal"/>
    <w:semiHidden/>
    <w:rsid w:val="00A03E62"/>
    <w:rPr>
      <w:rFonts w:ascii="Tahoma" w:hAnsi="Tahoma" w:cs="Tahoma"/>
      <w:sz w:val="16"/>
      <w:szCs w:val="16"/>
    </w:rPr>
  </w:style>
  <w:style w:type="character" w:styleId="CommentReference">
    <w:name w:val="annotation reference"/>
    <w:rsid w:val="00A03E62"/>
    <w:rPr>
      <w:sz w:val="16"/>
      <w:szCs w:val="16"/>
    </w:rPr>
  </w:style>
  <w:style w:type="paragraph" w:styleId="CommentText">
    <w:name w:val="annotation text"/>
    <w:basedOn w:val="Normal"/>
    <w:link w:val="CommentTextChar"/>
    <w:rsid w:val="00A03E62"/>
    <w:rPr>
      <w:sz w:val="20"/>
      <w:szCs w:val="20"/>
    </w:rPr>
  </w:style>
  <w:style w:type="paragraph" w:styleId="CommentSubject">
    <w:name w:val="annotation subject"/>
    <w:basedOn w:val="CommentText"/>
    <w:next w:val="CommentText"/>
    <w:semiHidden/>
    <w:rsid w:val="00A03E62"/>
    <w:rPr>
      <w:b/>
      <w:bCs/>
    </w:rPr>
  </w:style>
  <w:style w:type="table" w:styleId="TableGrid">
    <w:name w:val="Table Grid"/>
    <w:basedOn w:val="TableNormal"/>
    <w:rsid w:val="00483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55B42"/>
    <w:pPr>
      <w:tabs>
        <w:tab w:val="center" w:pos="4153"/>
        <w:tab w:val="right" w:pos="8306"/>
      </w:tabs>
    </w:pPr>
  </w:style>
  <w:style w:type="paragraph" w:styleId="Footer">
    <w:name w:val="footer"/>
    <w:basedOn w:val="Normal"/>
    <w:link w:val="FooterChar"/>
    <w:uiPriority w:val="99"/>
    <w:rsid w:val="00055B42"/>
    <w:pPr>
      <w:tabs>
        <w:tab w:val="center" w:pos="4153"/>
        <w:tab w:val="right" w:pos="8306"/>
      </w:tabs>
    </w:pPr>
  </w:style>
  <w:style w:type="paragraph" w:styleId="ListParagraph">
    <w:name w:val="List Paragraph"/>
    <w:basedOn w:val="Normal"/>
    <w:uiPriority w:val="34"/>
    <w:qFormat/>
    <w:rsid w:val="00314588"/>
    <w:pPr>
      <w:ind w:left="720"/>
    </w:pPr>
  </w:style>
  <w:style w:type="character" w:styleId="FollowedHyperlink">
    <w:name w:val="FollowedHyperlink"/>
    <w:uiPriority w:val="99"/>
    <w:semiHidden/>
    <w:unhideWhenUsed/>
    <w:rsid w:val="00EE3E0D"/>
    <w:rPr>
      <w:color w:val="800080"/>
      <w:u w:val="single"/>
    </w:rPr>
  </w:style>
  <w:style w:type="table" w:customStyle="1" w:styleId="TableGrid1">
    <w:name w:val="Table Grid1"/>
    <w:basedOn w:val="TableNormal"/>
    <w:next w:val="TableGrid"/>
    <w:uiPriority w:val="59"/>
    <w:rsid w:val="001C5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B0D0C"/>
    <w:rPr>
      <w:sz w:val="24"/>
      <w:szCs w:val="24"/>
    </w:rPr>
  </w:style>
  <w:style w:type="character" w:customStyle="1" w:styleId="CommentTextChar">
    <w:name w:val="Comment Text Char"/>
    <w:link w:val="CommentText"/>
    <w:rsid w:val="00800564"/>
  </w:style>
  <w:style w:type="character" w:styleId="UnresolvedMention">
    <w:name w:val="Unresolved Mention"/>
    <w:uiPriority w:val="99"/>
    <w:semiHidden/>
    <w:unhideWhenUsed/>
    <w:rsid w:val="00C75EA2"/>
    <w:rPr>
      <w:color w:val="605E5C"/>
      <w:shd w:val="clear" w:color="auto" w:fill="E1DFDD"/>
    </w:rPr>
  </w:style>
  <w:style w:type="paragraph" w:styleId="Revision">
    <w:name w:val="Revision"/>
    <w:hidden/>
    <w:uiPriority w:val="99"/>
    <w:semiHidden/>
    <w:rsid w:val="00BE06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7453">
      <w:bodyDiv w:val="1"/>
      <w:marLeft w:val="0"/>
      <w:marRight w:val="0"/>
      <w:marTop w:val="0"/>
      <w:marBottom w:val="0"/>
      <w:divBdr>
        <w:top w:val="none" w:sz="0" w:space="0" w:color="auto"/>
        <w:left w:val="none" w:sz="0" w:space="0" w:color="auto"/>
        <w:bottom w:val="none" w:sz="0" w:space="0" w:color="auto"/>
        <w:right w:val="none" w:sz="0" w:space="0" w:color="auto"/>
      </w:divBdr>
    </w:div>
    <w:div w:id="77556467">
      <w:bodyDiv w:val="1"/>
      <w:marLeft w:val="0"/>
      <w:marRight w:val="0"/>
      <w:marTop w:val="0"/>
      <w:marBottom w:val="0"/>
      <w:divBdr>
        <w:top w:val="none" w:sz="0" w:space="0" w:color="auto"/>
        <w:left w:val="none" w:sz="0" w:space="0" w:color="auto"/>
        <w:bottom w:val="none" w:sz="0" w:space="0" w:color="auto"/>
        <w:right w:val="none" w:sz="0" w:space="0" w:color="auto"/>
      </w:divBdr>
    </w:div>
    <w:div w:id="162010686">
      <w:bodyDiv w:val="1"/>
      <w:marLeft w:val="0"/>
      <w:marRight w:val="0"/>
      <w:marTop w:val="0"/>
      <w:marBottom w:val="0"/>
      <w:divBdr>
        <w:top w:val="none" w:sz="0" w:space="0" w:color="auto"/>
        <w:left w:val="none" w:sz="0" w:space="0" w:color="auto"/>
        <w:bottom w:val="none" w:sz="0" w:space="0" w:color="auto"/>
        <w:right w:val="none" w:sz="0" w:space="0" w:color="auto"/>
      </w:divBdr>
    </w:div>
    <w:div w:id="382681044">
      <w:bodyDiv w:val="1"/>
      <w:marLeft w:val="0"/>
      <w:marRight w:val="0"/>
      <w:marTop w:val="0"/>
      <w:marBottom w:val="0"/>
      <w:divBdr>
        <w:top w:val="none" w:sz="0" w:space="0" w:color="auto"/>
        <w:left w:val="none" w:sz="0" w:space="0" w:color="auto"/>
        <w:bottom w:val="none" w:sz="0" w:space="0" w:color="auto"/>
        <w:right w:val="none" w:sz="0" w:space="0" w:color="auto"/>
      </w:divBdr>
    </w:div>
    <w:div w:id="746347985">
      <w:bodyDiv w:val="1"/>
      <w:marLeft w:val="0"/>
      <w:marRight w:val="0"/>
      <w:marTop w:val="0"/>
      <w:marBottom w:val="0"/>
      <w:divBdr>
        <w:top w:val="none" w:sz="0" w:space="0" w:color="auto"/>
        <w:left w:val="none" w:sz="0" w:space="0" w:color="auto"/>
        <w:bottom w:val="none" w:sz="0" w:space="0" w:color="auto"/>
        <w:right w:val="none" w:sz="0" w:space="0" w:color="auto"/>
      </w:divBdr>
    </w:div>
    <w:div w:id="861044014">
      <w:bodyDiv w:val="1"/>
      <w:marLeft w:val="0"/>
      <w:marRight w:val="0"/>
      <w:marTop w:val="0"/>
      <w:marBottom w:val="0"/>
      <w:divBdr>
        <w:top w:val="none" w:sz="0" w:space="0" w:color="auto"/>
        <w:left w:val="none" w:sz="0" w:space="0" w:color="auto"/>
        <w:bottom w:val="none" w:sz="0" w:space="0" w:color="auto"/>
        <w:right w:val="none" w:sz="0" w:space="0" w:color="auto"/>
      </w:divBdr>
    </w:div>
    <w:div w:id="910164278">
      <w:bodyDiv w:val="1"/>
      <w:marLeft w:val="0"/>
      <w:marRight w:val="0"/>
      <w:marTop w:val="0"/>
      <w:marBottom w:val="0"/>
      <w:divBdr>
        <w:top w:val="none" w:sz="0" w:space="0" w:color="auto"/>
        <w:left w:val="none" w:sz="0" w:space="0" w:color="auto"/>
        <w:bottom w:val="none" w:sz="0" w:space="0" w:color="auto"/>
        <w:right w:val="none" w:sz="0" w:space="0" w:color="auto"/>
      </w:divBdr>
    </w:div>
    <w:div w:id="1001085484">
      <w:bodyDiv w:val="1"/>
      <w:marLeft w:val="0"/>
      <w:marRight w:val="0"/>
      <w:marTop w:val="0"/>
      <w:marBottom w:val="0"/>
      <w:divBdr>
        <w:top w:val="none" w:sz="0" w:space="0" w:color="auto"/>
        <w:left w:val="none" w:sz="0" w:space="0" w:color="auto"/>
        <w:bottom w:val="none" w:sz="0" w:space="0" w:color="auto"/>
        <w:right w:val="none" w:sz="0" w:space="0" w:color="auto"/>
      </w:divBdr>
    </w:div>
    <w:div w:id="1350372548">
      <w:bodyDiv w:val="1"/>
      <w:marLeft w:val="0"/>
      <w:marRight w:val="0"/>
      <w:marTop w:val="0"/>
      <w:marBottom w:val="0"/>
      <w:divBdr>
        <w:top w:val="none" w:sz="0" w:space="0" w:color="auto"/>
        <w:left w:val="none" w:sz="0" w:space="0" w:color="auto"/>
        <w:bottom w:val="none" w:sz="0" w:space="0" w:color="auto"/>
        <w:right w:val="none" w:sz="0" w:space="0" w:color="auto"/>
      </w:divBdr>
    </w:div>
    <w:div w:id="1678072101">
      <w:bodyDiv w:val="1"/>
      <w:marLeft w:val="0"/>
      <w:marRight w:val="0"/>
      <w:marTop w:val="0"/>
      <w:marBottom w:val="0"/>
      <w:divBdr>
        <w:top w:val="none" w:sz="0" w:space="0" w:color="auto"/>
        <w:left w:val="none" w:sz="0" w:space="0" w:color="auto"/>
        <w:bottom w:val="none" w:sz="0" w:space="0" w:color="auto"/>
        <w:right w:val="none" w:sz="0" w:space="0" w:color="auto"/>
      </w:divBdr>
    </w:div>
    <w:div w:id="20246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s://consult.westmorlandandfurness.gov.uk/education/school-funding-formula-consult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legacy.westmorlandandfurness.gov.uk/childrensservices/schoolsandlearning/schools/schoolsforum/default.a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ational-funding-formula-for-schools-and-high-need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3.xml"/><Relationship Id="rId10" Type="http://schemas.openxmlformats.org/officeDocument/2006/relationships/hyperlink" Target="https://consult.westmorlandandfurness.gov.uk/education/school-funding-formula-consult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westmorlandandfurness.gov.uk/education/school-funding-formula-consultation" TargetMode="External"/><Relationship Id="rId14" Type="http://schemas.openxmlformats.org/officeDocument/2006/relationships/hyperlink" Target="https://www.gov.uk/government/publications/national-funding-formula-tables-for-schools-and-high-needs-2024-to-202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D2C41-7B0D-4109-B82D-5D897470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3032</Words>
  <Characters>16170</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Westmorland &amp; Furness Consultation on School Funding Formula 2024/25</vt:lpstr>
    </vt:vector>
  </TitlesOfParts>
  <Company>Westmorland &amp; Furness Council</Company>
  <LinksUpToDate>false</LinksUpToDate>
  <CharactersWithSpaces>19164</CharactersWithSpaces>
  <SharedDoc>false</SharedDoc>
  <HLinks>
    <vt:vector size="18" baseType="variant">
      <vt:variant>
        <vt:i4>4587600</vt:i4>
      </vt:variant>
      <vt:variant>
        <vt:i4>9</vt:i4>
      </vt:variant>
      <vt:variant>
        <vt:i4>0</vt:i4>
      </vt:variant>
      <vt:variant>
        <vt:i4>5</vt:i4>
      </vt:variant>
      <vt:variant>
        <vt:lpwstr>https://www.cumbria.gov.uk/childrensservices/schoolsandlearning/schools/schoolsforum/default.asp</vt:lpwstr>
      </vt:variant>
      <vt:variant>
        <vt:lpwstr/>
      </vt:variant>
      <vt:variant>
        <vt:i4>3080297</vt:i4>
      </vt:variant>
      <vt:variant>
        <vt:i4>6</vt:i4>
      </vt:variant>
      <vt:variant>
        <vt:i4>0</vt:i4>
      </vt:variant>
      <vt:variant>
        <vt:i4>5</vt:i4>
      </vt:variant>
      <vt:variant>
        <vt:lpwstr>https://www.gov.uk/government/publications/national-funding-formula-tables-for-schools-and-high-needs-2023-to-2024</vt:lpwstr>
      </vt:variant>
      <vt:variant>
        <vt:lpwstr/>
      </vt:variant>
      <vt:variant>
        <vt:i4>2228341</vt:i4>
      </vt:variant>
      <vt:variant>
        <vt:i4>0</vt:i4>
      </vt:variant>
      <vt:variant>
        <vt:i4>0</vt:i4>
      </vt:variant>
      <vt:variant>
        <vt:i4>5</vt:i4>
      </vt:variant>
      <vt:variant>
        <vt:lpwstr>https://www.gov.uk/government/publications/national-funding-formula-for-schools-and-high-needs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Westmorland &amp; Furness Consultation on School Funding Formula 2024/25 v2</dc:title>
  <dc:subject/>
  <dc:creator>Chew, Amanda J</dc:creator>
  <cp:keywords/>
  <dc:description>UI - FAO All Westmorland &amp; Furness Headteachers/Finance Officers/Governors - Westmorland &amp; Furness Consultation on School Funding Formula 202425 v2</dc:description>
  <cp:lastModifiedBy>Chew, Amanda J</cp:lastModifiedBy>
  <cp:revision>9</cp:revision>
  <cp:lastPrinted>2014-09-01T12:48:00Z</cp:lastPrinted>
  <dcterms:created xsi:type="dcterms:W3CDTF">2023-09-01T13:51:00Z</dcterms:created>
  <dcterms:modified xsi:type="dcterms:W3CDTF">2023-10-11T08:51:00Z</dcterms:modified>
  <cp:category>Consultation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